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DD6DE" w14:textId="6699C79C" w:rsidR="008D716A" w:rsidRDefault="008D716A">
      <w:pPr>
        <w:pStyle w:val="Title"/>
        <w:rPr>
          <w:rFonts w:ascii="Baskerville Old Face" w:hAnsi="Baskerville Old Face"/>
        </w:rPr>
      </w:pPr>
      <w:r w:rsidRPr="007B2D94">
        <w:rPr>
          <w:rFonts w:ascii="Baskerville Old Face" w:hAnsi="Baskerville Old Face"/>
        </w:rPr>
        <w:t>IB Biology 1</w:t>
      </w:r>
      <w:r w:rsidR="007B2D94">
        <w:rPr>
          <w:rFonts w:ascii="Baskerville Old Face" w:hAnsi="Baskerville Old Face"/>
        </w:rPr>
        <w:t>1 (HL)</w:t>
      </w:r>
      <w:r w:rsidR="00CF644F">
        <w:rPr>
          <w:rFonts w:ascii="Baskerville Old Face" w:hAnsi="Baskerville Old Face"/>
        </w:rPr>
        <w:t xml:space="preserve"> </w:t>
      </w:r>
      <w:r w:rsidR="00EF01B1">
        <w:rPr>
          <w:rFonts w:ascii="Baskerville Old Face" w:hAnsi="Baskerville Old Face"/>
        </w:rPr>
        <w:t>202</w:t>
      </w:r>
      <w:r w:rsidR="00C40E46">
        <w:rPr>
          <w:rFonts w:ascii="Baskerville Old Face" w:hAnsi="Baskerville Old Face"/>
        </w:rPr>
        <w:t>6</w:t>
      </w:r>
      <w:r w:rsidR="00EF01B1">
        <w:rPr>
          <w:rFonts w:ascii="Baskerville Old Face" w:hAnsi="Baskerville Old Face"/>
        </w:rPr>
        <w:t>/202</w:t>
      </w:r>
      <w:r w:rsidR="00C40E46">
        <w:rPr>
          <w:rFonts w:ascii="Baskerville Old Face" w:hAnsi="Baskerville Old Face"/>
        </w:rPr>
        <w:t>7</w:t>
      </w:r>
    </w:p>
    <w:p w14:paraId="6918C170" w14:textId="77777777" w:rsidR="007E1764" w:rsidRPr="00F34657" w:rsidRDefault="007E1764">
      <w:pPr>
        <w:pStyle w:val="Title"/>
        <w:rPr>
          <w:rFonts w:ascii="Baskerville Old Face" w:hAnsi="Baskerville Old Face"/>
          <w:sz w:val="22"/>
          <w:szCs w:val="22"/>
        </w:rPr>
      </w:pPr>
    </w:p>
    <w:p w14:paraId="75C1D33B" w14:textId="79F951F2" w:rsidR="005976C8" w:rsidRDefault="00271A63" w:rsidP="005976C8">
      <w:r>
        <w:t xml:space="preserve">Welcome to IB Biology.  </w:t>
      </w:r>
      <w:r w:rsidR="007B2D94">
        <w:t xml:space="preserve">The curriculum will be divided between grade 11 and 12 and will all be examined in May of grade 12.  </w:t>
      </w:r>
    </w:p>
    <w:p w14:paraId="27D16DB4" w14:textId="77777777" w:rsidR="005976C8" w:rsidRDefault="005976C8" w:rsidP="005976C8"/>
    <w:p w14:paraId="286A6231" w14:textId="77777777" w:rsidR="00C53929" w:rsidRPr="00C53929" w:rsidRDefault="005976C8" w:rsidP="00C53929">
      <w:pPr>
        <w:rPr>
          <w:rFonts w:ascii="Baskerville Old Face" w:hAnsi="Baskerville Old Face"/>
        </w:rPr>
      </w:pPr>
      <w:r w:rsidRPr="00C53929">
        <w:rPr>
          <w:rFonts w:ascii="Baskerville Old Face" w:hAnsi="Baskerville Old Face"/>
        </w:rPr>
        <w:t xml:space="preserve">In IB </w:t>
      </w:r>
      <w:r w:rsidR="00EA17F7" w:rsidRPr="00C53929">
        <w:rPr>
          <w:rFonts w:ascii="Baskerville Old Face" w:hAnsi="Baskerville Old Face"/>
        </w:rPr>
        <w:t>B</w:t>
      </w:r>
      <w:r w:rsidRPr="00C53929">
        <w:rPr>
          <w:rFonts w:ascii="Baskerville Old Face" w:hAnsi="Baskerville Old Face"/>
        </w:rPr>
        <w:t>iology 11, we will cover</w:t>
      </w:r>
      <w:r w:rsidR="00C53929" w:rsidRPr="00C53929">
        <w:rPr>
          <w:rFonts w:ascii="Baskerville Old Face" w:hAnsi="Baskerville Old Face"/>
        </w:rPr>
        <w:t xml:space="preserve">:   </w:t>
      </w:r>
      <w:r w:rsidR="00C53929" w:rsidRPr="00C53929">
        <w:tab/>
      </w:r>
      <w:r w:rsidR="00C53929" w:rsidRPr="00C53929">
        <w:rPr>
          <w:rFonts w:ascii="Baskerville Old Face" w:hAnsi="Baskerville Old Face"/>
        </w:rPr>
        <w:t xml:space="preserve">    </w:t>
      </w:r>
      <w:r w:rsidR="00C53929">
        <w:rPr>
          <w:rFonts w:ascii="Baskerville Old Face" w:hAnsi="Baskerville Old Face"/>
        </w:rPr>
        <w:t xml:space="preserve">             </w:t>
      </w:r>
      <w:r w:rsidR="00C53929" w:rsidRPr="00C53929">
        <w:rPr>
          <w:rFonts w:ascii="Baskerville Old Face" w:hAnsi="Baskerville Old Face"/>
        </w:rPr>
        <w:t xml:space="preserve"> In IB Biology 12, we will cover:</w:t>
      </w:r>
    </w:p>
    <w:p w14:paraId="28C68F67" w14:textId="77777777" w:rsidR="008D716A" w:rsidRDefault="008D716A">
      <w:pPr>
        <w:rPr>
          <w:rFonts w:ascii="Arial" w:hAnsi="Arial" w:cs="Arial"/>
        </w:rPr>
        <w:sectPr w:rsidR="008D716A" w:rsidSect="00F34657">
          <w:headerReference w:type="first" r:id="rId10"/>
          <w:pgSz w:w="12240" w:h="15840"/>
          <w:pgMar w:top="1440" w:right="1800" w:bottom="1440" w:left="1800" w:header="720" w:footer="720" w:gutter="0"/>
          <w:cols w:space="720"/>
          <w:titlePg/>
          <w:docGrid w:linePitch="360"/>
        </w:sectPr>
      </w:pPr>
    </w:p>
    <w:p w14:paraId="7A950CB9" w14:textId="5957E1CD" w:rsidR="00567461" w:rsidRDefault="00567461" w:rsidP="00281F31">
      <w:pPr>
        <w:pStyle w:val="Heading1"/>
        <w:numPr>
          <w:ilvl w:val="0"/>
          <w:numId w:val="19"/>
        </w:numPr>
        <w:rPr>
          <w:b w:val="0"/>
        </w:rPr>
      </w:pPr>
      <w:r>
        <w:rPr>
          <w:b w:val="0"/>
        </w:rPr>
        <w:t>Early Life on Earth</w:t>
      </w:r>
    </w:p>
    <w:p w14:paraId="4BE865D9" w14:textId="1B7E4C51" w:rsidR="007B2D94" w:rsidRDefault="007B2D94" w:rsidP="00281F31">
      <w:pPr>
        <w:pStyle w:val="Heading1"/>
        <w:numPr>
          <w:ilvl w:val="0"/>
          <w:numId w:val="19"/>
        </w:numPr>
        <w:rPr>
          <w:b w:val="0"/>
        </w:rPr>
      </w:pPr>
      <w:r w:rsidRPr="00C53929">
        <w:rPr>
          <w:b w:val="0"/>
        </w:rPr>
        <w:t>Cell Biology</w:t>
      </w:r>
    </w:p>
    <w:p w14:paraId="5CFB72D5" w14:textId="574286E8" w:rsidR="00965BA2" w:rsidRPr="00965BA2" w:rsidRDefault="00501695" w:rsidP="00281F31">
      <w:pPr>
        <w:pStyle w:val="ListParagraph"/>
        <w:numPr>
          <w:ilvl w:val="0"/>
          <w:numId w:val="19"/>
        </w:numPr>
      </w:pPr>
      <w:r>
        <w:t>Viruses</w:t>
      </w:r>
    </w:p>
    <w:p w14:paraId="03A245FB" w14:textId="2E3E5710" w:rsidR="002770CF" w:rsidRDefault="002770CF" w:rsidP="00281F31">
      <w:pPr>
        <w:pStyle w:val="ListParagraph"/>
        <w:numPr>
          <w:ilvl w:val="0"/>
          <w:numId w:val="19"/>
        </w:numPr>
      </w:pPr>
      <w:r>
        <w:t>Molecular Biology</w:t>
      </w:r>
      <w:r w:rsidR="00B77ABB">
        <w:t xml:space="preserve"> (most of it)</w:t>
      </w:r>
    </w:p>
    <w:p w14:paraId="7FCA2DAE" w14:textId="289EC00E" w:rsidR="008A3FEB" w:rsidRDefault="00AD2932" w:rsidP="00281F31">
      <w:pPr>
        <w:pStyle w:val="ListParagraph"/>
        <w:numPr>
          <w:ilvl w:val="0"/>
          <w:numId w:val="19"/>
        </w:numPr>
      </w:pPr>
      <w:r>
        <w:t>Nucleic Acids</w:t>
      </w:r>
    </w:p>
    <w:p w14:paraId="47AE6407" w14:textId="77777777" w:rsidR="00281F31" w:rsidRDefault="00281F31" w:rsidP="00281F31">
      <w:pPr>
        <w:pStyle w:val="ListParagraph"/>
        <w:numPr>
          <w:ilvl w:val="0"/>
          <w:numId w:val="19"/>
        </w:numPr>
      </w:pPr>
      <w:r w:rsidRPr="00C53929">
        <w:t>Ecology</w:t>
      </w:r>
    </w:p>
    <w:p w14:paraId="084035D1" w14:textId="77777777" w:rsidR="00281F31" w:rsidRDefault="00281F31" w:rsidP="00281F31">
      <w:pPr>
        <w:pStyle w:val="ListParagraph"/>
        <w:numPr>
          <w:ilvl w:val="0"/>
          <w:numId w:val="19"/>
        </w:numPr>
      </w:pPr>
      <w:r w:rsidRPr="0019767B">
        <w:t>Evolution and biodiversity</w:t>
      </w:r>
    </w:p>
    <w:p w14:paraId="2D980449" w14:textId="6D3A9840" w:rsidR="007B2D94" w:rsidRPr="00C53929" w:rsidRDefault="007B2D94" w:rsidP="00281F31">
      <w:pPr>
        <w:pStyle w:val="ListParagraph"/>
        <w:numPr>
          <w:ilvl w:val="0"/>
          <w:numId w:val="19"/>
        </w:numPr>
      </w:pPr>
      <w:r w:rsidRPr="00C53929">
        <w:t>Genetics</w:t>
      </w:r>
    </w:p>
    <w:p w14:paraId="52FE9408" w14:textId="30C6FC49" w:rsidR="00F04939" w:rsidRDefault="00F04939" w:rsidP="00281F31">
      <w:pPr>
        <w:pStyle w:val="Heading1"/>
        <w:numPr>
          <w:ilvl w:val="0"/>
          <w:numId w:val="19"/>
        </w:numPr>
        <w:rPr>
          <w:b w:val="0"/>
        </w:rPr>
      </w:pPr>
      <w:r w:rsidRPr="0019767B">
        <w:rPr>
          <w:b w:val="0"/>
        </w:rPr>
        <w:t>Plant biology</w:t>
      </w:r>
      <w:r w:rsidRPr="00C53929">
        <w:rPr>
          <w:b w:val="0"/>
        </w:rPr>
        <w:t xml:space="preserve"> </w:t>
      </w:r>
    </w:p>
    <w:p w14:paraId="14D50D77" w14:textId="0C4CD82B" w:rsidR="00C53929" w:rsidRPr="00C53929" w:rsidRDefault="00C40E46" w:rsidP="00281F31">
      <w:pPr>
        <w:pStyle w:val="ListParagraph"/>
        <w:numPr>
          <w:ilvl w:val="0"/>
          <w:numId w:val="19"/>
        </w:numPr>
      </w:pPr>
      <w:r>
        <w:t xml:space="preserve">Additional </w:t>
      </w:r>
      <w:r w:rsidR="00C53929" w:rsidRPr="00C53929">
        <w:t>Molecular biology</w:t>
      </w:r>
    </w:p>
    <w:p w14:paraId="54F0DE34" w14:textId="15BB1E04" w:rsidR="00C53929" w:rsidRPr="00C53929" w:rsidRDefault="00C53929" w:rsidP="00281F31">
      <w:pPr>
        <w:pStyle w:val="ListParagraph"/>
        <w:numPr>
          <w:ilvl w:val="0"/>
          <w:numId w:val="19"/>
        </w:numPr>
      </w:pPr>
      <w:r w:rsidRPr="00C53929">
        <w:t>Metabolism, cell respiration and photosynthesis</w:t>
      </w:r>
    </w:p>
    <w:p w14:paraId="62852373" w14:textId="0B9075A1" w:rsidR="000727F9" w:rsidRPr="00C53929" w:rsidRDefault="000727F9" w:rsidP="00281F31">
      <w:pPr>
        <w:pStyle w:val="ListParagraph"/>
        <w:numPr>
          <w:ilvl w:val="0"/>
          <w:numId w:val="19"/>
        </w:numPr>
      </w:pPr>
      <w:r w:rsidRPr="00C53929">
        <w:t>Human physiology</w:t>
      </w:r>
    </w:p>
    <w:p w14:paraId="351DC44D" w14:textId="3FFD6839" w:rsidR="008D716A" w:rsidRDefault="00C53929" w:rsidP="00281F31">
      <w:pPr>
        <w:pStyle w:val="ListParagraph"/>
        <w:numPr>
          <w:ilvl w:val="0"/>
          <w:numId w:val="19"/>
        </w:numPr>
      </w:pPr>
      <w:r w:rsidRPr="00C53929">
        <w:t>Animal physiology</w:t>
      </w:r>
    </w:p>
    <w:p w14:paraId="6B9895B4" w14:textId="227FB796" w:rsidR="00C40E46" w:rsidRDefault="00C40E46" w:rsidP="00281F31">
      <w:pPr>
        <w:pStyle w:val="ListParagraph"/>
        <w:numPr>
          <w:ilvl w:val="0"/>
          <w:numId w:val="19"/>
        </w:numPr>
      </w:pPr>
      <w:r>
        <w:t>Additional Ecology</w:t>
      </w:r>
    </w:p>
    <w:p w14:paraId="734C1514" w14:textId="77777777" w:rsidR="00AD2932" w:rsidRDefault="00AD2932"/>
    <w:p w14:paraId="2F83F014" w14:textId="7851C052" w:rsidR="00AD2932" w:rsidRPr="00C53929" w:rsidRDefault="00AD2932">
      <w:pPr>
        <w:sectPr w:rsidR="00AD2932" w:rsidRPr="00C53929">
          <w:type w:val="continuous"/>
          <w:pgSz w:w="12240" w:h="15840"/>
          <w:pgMar w:top="1440" w:right="1800" w:bottom="1440" w:left="1800" w:header="720" w:footer="720" w:gutter="0"/>
          <w:cols w:num="2" w:space="720"/>
          <w:docGrid w:linePitch="360"/>
        </w:sectPr>
      </w:pPr>
    </w:p>
    <w:p w14:paraId="29B37022" w14:textId="4A02CD31" w:rsidR="008D716A" w:rsidRDefault="00C53929">
      <w:r>
        <w:t>In both grades we will also do practical activities such as labs, computer simulations, and field studies</w:t>
      </w:r>
      <w:r w:rsidR="005D15C5">
        <w:t xml:space="preserve">. Students will also be introduced to </w:t>
      </w:r>
      <w:proofErr w:type="gramStart"/>
      <w:r w:rsidR="005D15C5">
        <w:t xml:space="preserve">the </w:t>
      </w:r>
      <w:r w:rsidR="0083195C">
        <w:t xml:space="preserve"> Scientific</w:t>
      </w:r>
      <w:proofErr w:type="gramEnd"/>
      <w:r w:rsidR="0083195C">
        <w:t xml:space="preserve"> Investigation</w:t>
      </w:r>
      <w:r w:rsidR="004D50AB">
        <w:t xml:space="preserve"> assignment in grade 11 and we will practice skills that will be used in grade 12 </w:t>
      </w:r>
      <w:r w:rsidR="00C86B06">
        <w:t>when we complete this individualized paper.</w:t>
      </w:r>
    </w:p>
    <w:p w14:paraId="63E18232" w14:textId="77777777" w:rsidR="00C53929" w:rsidRDefault="00C53929">
      <w:pPr>
        <w:rPr>
          <w:rFonts w:ascii="Arial" w:hAnsi="Arial" w:cs="Arial"/>
        </w:rPr>
      </w:pPr>
    </w:p>
    <w:p w14:paraId="5D4C9AB1" w14:textId="644FDD79" w:rsidR="00B15DCA" w:rsidRDefault="00B15DCA">
      <w:r>
        <w:t xml:space="preserve">A detailed list of all the IB Biology </w:t>
      </w:r>
      <w:r w:rsidR="005F597C">
        <w:t xml:space="preserve">learning </w:t>
      </w:r>
      <w:r>
        <w:t>outcomes will be handed out in class</w:t>
      </w:r>
      <w:r w:rsidR="00D34699">
        <w:t>.</w:t>
      </w:r>
    </w:p>
    <w:p w14:paraId="5ED77308" w14:textId="241A27F9" w:rsidR="00972A97" w:rsidRDefault="00D05540" w:rsidP="00E60600">
      <w:pPr>
        <w:jc w:val="center"/>
      </w:pPr>
      <w:r>
        <w:rPr>
          <w:noProof/>
        </w:rPr>
        <w:drawing>
          <wp:anchor distT="0" distB="0" distL="114300" distR="114300" simplePos="0" relativeHeight="251658240" behindDoc="1" locked="0" layoutInCell="1" allowOverlap="1" wp14:anchorId="46262645" wp14:editId="4D7CB06A">
            <wp:simplePos x="0" y="0"/>
            <wp:positionH relativeFrom="column">
              <wp:posOffset>1314450</wp:posOffset>
            </wp:positionH>
            <wp:positionV relativeFrom="paragraph">
              <wp:posOffset>109414</wp:posOffset>
            </wp:positionV>
            <wp:extent cx="3935868" cy="4812703"/>
            <wp:effectExtent l="0" t="0" r="7620" b="6985"/>
            <wp:wrapTight wrapText="bothSides">
              <wp:wrapPolygon edited="0">
                <wp:start x="0" y="0"/>
                <wp:lineTo x="0" y="21546"/>
                <wp:lineTo x="21537" y="21546"/>
                <wp:lineTo x="21537" y="0"/>
                <wp:lineTo x="0" y="0"/>
              </wp:wrapPolygon>
            </wp:wrapTight>
            <wp:docPr id="1461114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5868" cy="4812703"/>
                    </a:xfrm>
                    <a:prstGeom prst="rect">
                      <a:avLst/>
                    </a:prstGeom>
                    <a:noFill/>
                    <a:ln>
                      <a:noFill/>
                    </a:ln>
                  </pic:spPr>
                </pic:pic>
              </a:graphicData>
            </a:graphic>
          </wp:anchor>
        </w:drawing>
      </w:r>
    </w:p>
    <w:p w14:paraId="0A64E7FB" w14:textId="42E9F2F3" w:rsidR="00B15DCA" w:rsidRDefault="00B15DCA" w:rsidP="00972A97">
      <w:pPr>
        <w:jc w:val="center"/>
      </w:pPr>
    </w:p>
    <w:p w14:paraId="5C243524" w14:textId="37BCEC09" w:rsidR="00D34699" w:rsidRPr="00D34699" w:rsidRDefault="005976C8">
      <w:pPr>
        <w:pStyle w:val="Header"/>
        <w:tabs>
          <w:tab w:val="clear" w:pos="4320"/>
          <w:tab w:val="clear" w:pos="8640"/>
        </w:tabs>
        <w:rPr>
          <w:rFonts w:ascii="Baskerville Old Face" w:hAnsi="Baskerville Old Face"/>
          <w:sz w:val="48"/>
          <w:szCs w:val="48"/>
        </w:rPr>
      </w:pPr>
      <w:r w:rsidRPr="00D34699">
        <w:rPr>
          <w:rFonts w:ascii="Baskerville Old Face" w:hAnsi="Baskerville Old Face"/>
          <w:sz w:val="48"/>
          <w:szCs w:val="48"/>
        </w:rPr>
        <w:lastRenderedPageBreak/>
        <w:t>Evaluation</w:t>
      </w:r>
    </w:p>
    <w:p w14:paraId="74177F51" w14:textId="77777777" w:rsidR="00CC2D6D" w:rsidRDefault="00CC2D6D" w:rsidP="00CC2D6D">
      <w:pPr>
        <w:pStyle w:val="PlainText"/>
        <w:rPr>
          <w:rFonts w:ascii="Times New Roman" w:hAnsi="Times New Roman" w:cs="Times New Roman"/>
          <w:sz w:val="24"/>
          <w:szCs w:val="24"/>
        </w:rPr>
      </w:pPr>
    </w:p>
    <w:p w14:paraId="447C2D14" w14:textId="77777777" w:rsidR="00DA3D3B" w:rsidRPr="00CC1AB7" w:rsidRDefault="00CC2D6D" w:rsidP="00CC2D6D">
      <w:pPr>
        <w:pStyle w:val="PlainText"/>
        <w:rPr>
          <w:rFonts w:ascii="Times New Roman" w:hAnsi="Times New Roman" w:cs="Times New Roman"/>
          <w:sz w:val="24"/>
          <w:szCs w:val="24"/>
        </w:rPr>
      </w:pPr>
      <w:r w:rsidRPr="00CC1AB7">
        <w:rPr>
          <w:rFonts w:ascii="Times New Roman" w:hAnsi="Times New Roman" w:cs="Times New Roman"/>
          <w:sz w:val="24"/>
          <w:szCs w:val="24"/>
        </w:rPr>
        <w:t>Students will be assessed through a variety of assignments, labs and tests</w:t>
      </w:r>
    </w:p>
    <w:p w14:paraId="6ADA2C68" w14:textId="77777777" w:rsidR="00DA3D3B" w:rsidRPr="00CC1AB7" w:rsidRDefault="00DA3D3B" w:rsidP="006A0648">
      <w:pPr>
        <w:numPr>
          <w:ilvl w:val="0"/>
          <w:numId w:val="8"/>
        </w:numPr>
      </w:pPr>
      <w:r w:rsidRPr="00CC1AB7">
        <w:t>Formative strategies – Students will practice their learning wit</w:t>
      </w:r>
      <w:r w:rsidR="000F4327" w:rsidRPr="00CC1AB7">
        <w:t xml:space="preserve">h feedback.  It is </w:t>
      </w:r>
      <w:r w:rsidRPr="00CC1AB7">
        <w:t xml:space="preserve">not counted toward final </w:t>
      </w:r>
      <w:proofErr w:type="gramStart"/>
      <w:r w:rsidRPr="00CC1AB7">
        <w:t>grade</w:t>
      </w:r>
      <w:r w:rsidR="000F4327" w:rsidRPr="00CC1AB7">
        <w:t>, but</w:t>
      </w:r>
      <w:proofErr w:type="gramEnd"/>
      <w:r w:rsidR="000F4327" w:rsidRPr="00CC1AB7">
        <w:t xml:space="preserve"> builds skills and knowledge that will be applied in summative strategies.</w:t>
      </w:r>
    </w:p>
    <w:p w14:paraId="4EE6914F" w14:textId="77777777" w:rsidR="000F4327" w:rsidRPr="00CC1AB7" w:rsidRDefault="000F4327" w:rsidP="000F4327">
      <w:pPr>
        <w:ind w:left="405"/>
      </w:pPr>
    </w:p>
    <w:p w14:paraId="7E616387" w14:textId="77777777" w:rsidR="000F4327" w:rsidRPr="00CC1AB7" w:rsidRDefault="000F4327" w:rsidP="000F4327">
      <w:pPr>
        <w:numPr>
          <w:ilvl w:val="0"/>
          <w:numId w:val="8"/>
        </w:numPr>
      </w:pPr>
      <w:r w:rsidRPr="00CC1AB7">
        <w:t xml:space="preserve">Summative – Final demonstration of learning.  These are written assessments that are a mix of multiple choice and short answer questions.  </w:t>
      </w:r>
      <w:r w:rsidR="007F7C72" w:rsidRPr="00CC1AB7">
        <w:t>There will also be verbal assessments, in which students are asked to individually explain processes.</w:t>
      </w:r>
    </w:p>
    <w:p w14:paraId="79343E75" w14:textId="77777777" w:rsidR="00F34657" w:rsidRDefault="00F34657">
      <w:pPr>
        <w:rPr>
          <w:rFonts w:eastAsiaTheme="minorHAnsi"/>
          <w:lang w:val="en-CA"/>
        </w:rPr>
      </w:pPr>
    </w:p>
    <w:p w14:paraId="644CF7A0" w14:textId="77777777" w:rsidR="007F7C72" w:rsidRDefault="007F7C72" w:rsidP="007F7C72">
      <w:pPr>
        <w:pStyle w:val="PlainText"/>
        <w:ind w:left="405"/>
        <w:rPr>
          <w:rFonts w:ascii="Times New Roman" w:hAnsi="Times New Roman" w:cs="Times New Roman"/>
          <w:sz w:val="24"/>
          <w:szCs w:val="24"/>
        </w:rPr>
      </w:pPr>
      <w:r w:rsidRPr="00CC2D6D">
        <w:rPr>
          <w:rFonts w:ascii="Times New Roman" w:hAnsi="Times New Roman" w:cs="Times New Roman"/>
          <w:sz w:val="24"/>
          <w:szCs w:val="24"/>
        </w:rPr>
        <w:t xml:space="preserve">Each topic will be weighted to reflect the number of learning outcomes that students must meet.  </w:t>
      </w:r>
      <w:r>
        <w:rPr>
          <w:rFonts w:ascii="Times New Roman" w:hAnsi="Times New Roman" w:cs="Times New Roman"/>
          <w:sz w:val="24"/>
          <w:szCs w:val="24"/>
        </w:rPr>
        <w:t xml:space="preserve">As per </w:t>
      </w:r>
      <w:r w:rsidRPr="00CA5ADB">
        <w:rPr>
          <w:rFonts w:ascii="Times New Roman" w:hAnsi="Times New Roman" w:cs="Times New Roman"/>
          <w:b/>
          <w:sz w:val="24"/>
          <w:szCs w:val="24"/>
        </w:rPr>
        <w:t xml:space="preserve">PMSS’s IB Assessment </w:t>
      </w:r>
      <w:proofErr w:type="gramStart"/>
      <w:r w:rsidRPr="00CA5ADB">
        <w:rPr>
          <w:rFonts w:ascii="Times New Roman" w:hAnsi="Times New Roman" w:cs="Times New Roman"/>
          <w:b/>
          <w:sz w:val="24"/>
          <w:szCs w:val="24"/>
        </w:rPr>
        <w:t>Policy</w:t>
      </w:r>
      <w:r w:rsidRPr="00CC2D6D">
        <w:rPr>
          <w:rFonts w:ascii="Times New Roman" w:hAnsi="Times New Roman" w:cs="Times New Roman"/>
          <w:sz w:val="24"/>
          <w:szCs w:val="24"/>
        </w:rPr>
        <w:t>,  students</w:t>
      </w:r>
      <w:proofErr w:type="gramEnd"/>
      <w:r w:rsidRPr="00CC2D6D">
        <w:rPr>
          <w:rFonts w:ascii="Times New Roman" w:hAnsi="Times New Roman" w:cs="Times New Roman"/>
          <w:sz w:val="24"/>
          <w:szCs w:val="24"/>
        </w:rPr>
        <w:t xml:space="preserve"> will be assessed according to the IB </w:t>
      </w:r>
      <w:proofErr w:type="gramStart"/>
      <w:r w:rsidRPr="00CC2D6D">
        <w:rPr>
          <w:rFonts w:ascii="Times New Roman" w:hAnsi="Times New Roman" w:cs="Times New Roman"/>
          <w:sz w:val="24"/>
          <w:szCs w:val="24"/>
        </w:rPr>
        <w:t>7 point</w:t>
      </w:r>
      <w:proofErr w:type="gramEnd"/>
      <w:r w:rsidRPr="00CC2D6D">
        <w:rPr>
          <w:rFonts w:ascii="Times New Roman" w:hAnsi="Times New Roman" w:cs="Times New Roman"/>
          <w:sz w:val="24"/>
          <w:szCs w:val="24"/>
        </w:rPr>
        <w:t xml:space="preserve"> scale</w:t>
      </w:r>
      <w:r>
        <w:rPr>
          <w:rFonts w:ascii="Times New Roman" w:hAnsi="Times New Roman" w:cs="Times New Roman"/>
          <w:sz w:val="24"/>
          <w:szCs w:val="24"/>
        </w:rPr>
        <w:t>, which reflects which level students are currently at with respect to the IB Biology learning outcomes</w:t>
      </w:r>
      <w:r w:rsidRPr="00CC2D6D">
        <w:rPr>
          <w:rFonts w:ascii="Times New Roman" w:hAnsi="Times New Roman" w:cs="Times New Roman"/>
          <w:sz w:val="24"/>
          <w:szCs w:val="24"/>
        </w:rPr>
        <w:t xml:space="preserve">.  This scale mark will then be converted to a percentage following a rubric created by UBC for report cards.  UBC’s scale </w:t>
      </w:r>
      <w:proofErr w:type="gramStart"/>
      <w:r w:rsidRPr="00CC2D6D">
        <w:rPr>
          <w:rFonts w:ascii="Times New Roman" w:hAnsi="Times New Roman" w:cs="Times New Roman"/>
          <w:sz w:val="24"/>
          <w:szCs w:val="24"/>
        </w:rPr>
        <w:t>takes into account</w:t>
      </w:r>
      <w:proofErr w:type="gramEnd"/>
      <w:r w:rsidRPr="00CC2D6D">
        <w:rPr>
          <w:rFonts w:ascii="Times New Roman" w:hAnsi="Times New Roman" w:cs="Times New Roman"/>
          <w:sz w:val="24"/>
          <w:szCs w:val="24"/>
        </w:rPr>
        <w:t xml:space="preserve"> the added difficulty and workload required by IB.</w:t>
      </w:r>
    </w:p>
    <w:p w14:paraId="4F873388" w14:textId="77777777" w:rsidR="00890485" w:rsidRDefault="00890485" w:rsidP="00CC2D6D">
      <w:pPr>
        <w:pStyle w:val="PlainText"/>
        <w:rPr>
          <w:rFonts w:ascii="Times New Roman" w:hAnsi="Times New Roman" w:cs="Times New Roman"/>
          <w:sz w:val="24"/>
          <w:szCs w:val="24"/>
        </w:rPr>
      </w:pPr>
    </w:p>
    <w:tbl>
      <w:tblPr>
        <w:tblStyle w:val="TableGrid"/>
        <w:tblW w:w="0" w:type="auto"/>
        <w:tblInd w:w="2376" w:type="dxa"/>
        <w:tblLook w:val="04A0" w:firstRow="1" w:lastRow="0" w:firstColumn="1" w:lastColumn="0" w:noHBand="0" w:noVBand="1"/>
      </w:tblPr>
      <w:tblGrid>
        <w:gridCol w:w="2052"/>
        <w:gridCol w:w="1917"/>
      </w:tblGrid>
      <w:tr w:rsidR="00890485" w14:paraId="0BAAAA8B" w14:textId="77777777" w:rsidTr="00890485">
        <w:tc>
          <w:tcPr>
            <w:tcW w:w="2052" w:type="dxa"/>
          </w:tcPr>
          <w:p w14:paraId="10D0D8BA"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Current Estimated IB grade</w:t>
            </w:r>
          </w:p>
        </w:tc>
        <w:tc>
          <w:tcPr>
            <w:tcW w:w="1917" w:type="dxa"/>
          </w:tcPr>
          <w:p w14:paraId="371715C3"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Report Card %</w:t>
            </w:r>
          </w:p>
        </w:tc>
      </w:tr>
      <w:tr w:rsidR="00890485" w14:paraId="1AEE7544" w14:textId="77777777" w:rsidTr="00890485">
        <w:tc>
          <w:tcPr>
            <w:tcW w:w="2052" w:type="dxa"/>
          </w:tcPr>
          <w:p w14:paraId="2D5D3BA9"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7</w:t>
            </w:r>
          </w:p>
        </w:tc>
        <w:tc>
          <w:tcPr>
            <w:tcW w:w="1917" w:type="dxa"/>
          </w:tcPr>
          <w:p w14:paraId="6CC69FD4" w14:textId="395AF5AC"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9</w:t>
            </w:r>
            <w:r w:rsidR="00BC7C56">
              <w:rPr>
                <w:rFonts w:ascii="Times New Roman" w:hAnsi="Times New Roman" w:cs="Times New Roman"/>
                <w:sz w:val="24"/>
                <w:szCs w:val="24"/>
              </w:rPr>
              <w:t>8</w:t>
            </w:r>
            <w:r>
              <w:rPr>
                <w:rFonts w:ascii="Times New Roman" w:hAnsi="Times New Roman" w:cs="Times New Roman"/>
                <w:sz w:val="24"/>
                <w:szCs w:val="24"/>
              </w:rPr>
              <w:t>-100</w:t>
            </w:r>
          </w:p>
        </w:tc>
      </w:tr>
      <w:tr w:rsidR="00890485" w14:paraId="378B352D" w14:textId="77777777" w:rsidTr="00890485">
        <w:tc>
          <w:tcPr>
            <w:tcW w:w="2052" w:type="dxa"/>
          </w:tcPr>
          <w:p w14:paraId="49155EE2"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6</w:t>
            </w:r>
          </w:p>
        </w:tc>
        <w:tc>
          <w:tcPr>
            <w:tcW w:w="1917" w:type="dxa"/>
          </w:tcPr>
          <w:p w14:paraId="53E5F23F" w14:textId="7C5DC430"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9</w:t>
            </w:r>
            <w:r w:rsidR="00BC7C56">
              <w:rPr>
                <w:rFonts w:ascii="Times New Roman" w:hAnsi="Times New Roman" w:cs="Times New Roman"/>
                <w:sz w:val="24"/>
                <w:szCs w:val="24"/>
              </w:rPr>
              <w:t>6</w:t>
            </w:r>
            <w:r>
              <w:rPr>
                <w:rFonts w:ascii="Times New Roman" w:hAnsi="Times New Roman" w:cs="Times New Roman"/>
                <w:sz w:val="24"/>
                <w:szCs w:val="24"/>
              </w:rPr>
              <w:t>-9</w:t>
            </w:r>
            <w:r w:rsidR="00DD14BE">
              <w:rPr>
                <w:rFonts w:ascii="Times New Roman" w:hAnsi="Times New Roman" w:cs="Times New Roman"/>
                <w:sz w:val="24"/>
                <w:szCs w:val="24"/>
              </w:rPr>
              <w:t>7</w:t>
            </w:r>
          </w:p>
        </w:tc>
      </w:tr>
      <w:tr w:rsidR="00890485" w14:paraId="6E2E7486" w14:textId="77777777" w:rsidTr="00890485">
        <w:tc>
          <w:tcPr>
            <w:tcW w:w="2052" w:type="dxa"/>
          </w:tcPr>
          <w:p w14:paraId="7283D477"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5</w:t>
            </w:r>
          </w:p>
        </w:tc>
        <w:tc>
          <w:tcPr>
            <w:tcW w:w="1917" w:type="dxa"/>
          </w:tcPr>
          <w:p w14:paraId="467AC042" w14:textId="6B6BE3C5" w:rsidR="00890485" w:rsidRDefault="00BC7C56" w:rsidP="00CC2D6D">
            <w:pPr>
              <w:pStyle w:val="PlainText"/>
              <w:rPr>
                <w:rFonts w:ascii="Times New Roman" w:hAnsi="Times New Roman" w:cs="Times New Roman"/>
                <w:sz w:val="24"/>
                <w:szCs w:val="24"/>
              </w:rPr>
            </w:pPr>
            <w:r>
              <w:rPr>
                <w:rFonts w:ascii="Times New Roman" w:hAnsi="Times New Roman" w:cs="Times New Roman"/>
                <w:sz w:val="24"/>
                <w:szCs w:val="24"/>
              </w:rPr>
              <w:t>90</w:t>
            </w:r>
            <w:r w:rsidR="00890485">
              <w:rPr>
                <w:rFonts w:ascii="Times New Roman" w:hAnsi="Times New Roman" w:cs="Times New Roman"/>
                <w:sz w:val="24"/>
                <w:szCs w:val="24"/>
              </w:rPr>
              <w:t>-</w:t>
            </w:r>
            <w:r>
              <w:rPr>
                <w:rFonts w:ascii="Times New Roman" w:hAnsi="Times New Roman" w:cs="Times New Roman"/>
                <w:sz w:val="24"/>
                <w:szCs w:val="24"/>
              </w:rPr>
              <w:t>95</w:t>
            </w:r>
          </w:p>
        </w:tc>
      </w:tr>
      <w:tr w:rsidR="00890485" w14:paraId="35B2DF48" w14:textId="77777777" w:rsidTr="00890485">
        <w:tc>
          <w:tcPr>
            <w:tcW w:w="2052" w:type="dxa"/>
          </w:tcPr>
          <w:p w14:paraId="07391CA3"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4</w:t>
            </w:r>
          </w:p>
        </w:tc>
        <w:tc>
          <w:tcPr>
            <w:tcW w:w="1917" w:type="dxa"/>
          </w:tcPr>
          <w:p w14:paraId="350C58AE" w14:textId="5E5BDF3F" w:rsidR="00890485" w:rsidRDefault="00CA663B" w:rsidP="00CC2D6D">
            <w:pPr>
              <w:pStyle w:val="PlainText"/>
              <w:rPr>
                <w:rFonts w:ascii="Times New Roman" w:hAnsi="Times New Roman" w:cs="Times New Roman"/>
                <w:sz w:val="24"/>
                <w:szCs w:val="24"/>
              </w:rPr>
            </w:pPr>
            <w:r>
              <w:rPr>
                <w:rFonts w:ascii="Times New Roman" w:hAnsi="Times New Roman" w:cs="Times New Roman"/>
                <w:sz w:val="24"/>
                <w:szCs w:val="24"/>
              </w:rPr>
              <w:t>86</w:t>
            </w:r>
            <w:r w:rsidR="00890485">
              <w:rPr>
                <w:rFonts w:ascii="Times New Roman" w:hAnsi="Times New Roman" w:cs="Times New Roman"/>
                <w:sz w:val="24"/>
                <w:szCs w:val="24"/>
              </w:rPr>
              <w:t>-8</w:t>
            </w:r>
            <w:r>
              <w:rPr>
                <w:rFonts w:ascii="Times New Roman" w:hAnsi="Times New Roman" w:cs="Times New Roman"/>
                <w:sz w:val="24"/>
                <w:szCs w:val="24"/>
              </w:rPr>
              <w:t>9</w:t>
            </w:r>
          </w:p>
        </w:tc>
      </w:tr>
      <w:tr w:rsidR="00890485" w14:paraId="0D60BD3F" w14:textId="77777777" w:rsidTr="00890485">
        <w:tc>
          <w:tcPr>
            <w:tcW w:w="2052" w:type="dxa"/>
          </w:tcPr>
          <w:p w14:paraId="2A2C9F5B" w14:textId="632AB044"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3</w:t>
            </w:r>
          </w:p>
        </w:tc>
        <w:tc>
          <w:tcPr>
            <w:tcW w:w="1917" w:type="dxa"/>
          </w:tcPr>
          <w:p w14:paraId="0CEA2381" w14:textId="7D080214"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7</w:t>
            </w:r>
            <w:r w:rsidR="00CA663B">
              <w:rPr>
                <w:rFonts w:ascii="Times New Roman" w:hAnsi="Times New Roman" w:cs="Times New Roman"/>
                <w:sz w:val="24"/>
                <w:szCs w:val="24"/>
              </w:rPr>
              <w:t>6</w:t>
            </w:r>
            <w:r>
              <w:rPr>
                <w:rFonts w:ascii="Times New Roman" w:hAnsi="Times New Roman" w:cs="Times New Roman"/>
                <w:sz w:val="24"/>
                <w:szCs w:val="24"/>
              </w:rPr>
              <w:t>-</w:t>
            </w:r>
            <w:r w:rsidR="00CA663B">
              <w:rPr>
                <w:rFonts w:ascii="Times New Roman" w:hAnsi="Times New Roman" w:cs="Times New Roman"/>
                <w:sz w:val="24"/>
                <w:szCs w:val="24"/>
              </w:rPr>
              <w:t>85</w:t>
            </w:r>
          </w:p>
        </w:tc>
      </w:tr>
      <w:tr w:rsidR="00890485" w14:paraId="1AE92AA0" w14:textId="77777777" w:rsidTr="00890485">
        <w:tc>
          <w:tcPr>
            <w:tcW w:w="2052" w:type="dxa"/>
          </w:tcPr>
          <w:p w14:paraId="5348C1E6"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2</w:t>
            </w:r>
          </w:p>
        </w:tc>
        <w:tc>
          <w:tcPr>
            <w:tcW w:w="1917" w:type="dxa"/>
          </w:tcPr>
          <w:p w14:paraId="29436E3F" w14:textId="27B738F8" w:rsidR="00890485" w:rsidRDefault="00001565" w:rsidP="00CC2D6D">
            <w:pPr>
              <w:pStyle w:val="PlainText"/>
              <w:rPr>
                <w:rFonts w:ascii="Times New Roman" w:hAnsi="Times New Roman" w:cs="Times New Roman"/>
                <w:sz w:val="24"/>
                <w:szCs w:val="24"/>
              </w:rPr>
            </w:pPr>
            <w:r>
              <w:rPr>
                <w:rFonts w:ascii="Times New Roman" w:hAnsi="Times New Roman" w:cs="Times New Roman"/>
                <w:sz w:val="24"/>
                <w:szCs w:val="24"/>
              </w:rPr>
              <w:t>50</w:t>
            </w:r>
            <w:r w:rsidR="00CA663B">
              <w:rPr>
                <w:rFonts w:ascii="Times New Roman" w:hAnsi="Times New Roman" w:cs="Times New Roman"/>
                <w:sz w:val="24"/>
                <w:szCs w:val="24"/>
              </w:rPr>
              <w:t>-75</w:t>
            </w:r>
          </w:p>
        </w:tc>
      </w:tr>
      <w:tr w:rsidR="00890485" w14:paraId="5BAA6391" w14:textId="77777777" w:rsidTr="00890485">
        <w:tc>
          <w:tcPr>
            <w:tcW w:w="2052" w:type="dxa"/>
          </w:tcPr>
          <w:p w14:paraId="7E14F764"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1</w:t>
            </w:r>
          </w:p>
        </w:tc>
        <w:tc>
          <w:tcPr>
            <w:tcW w:w="1917" w:type="dxa"/>
          </w:tcPr>
          <w:p w14:paraId="0563AB2C" w14:textId="77777777" w:rsidR="00890485" w:rsidRDefault="00890485" w:rsidP="00CC2D6D">
            <w:pPr>
              <w:pStyle w:val="PlainText"/>
              <w:rPr>
                <w:rFonts w:ascii="Times New Roman" w:hAnsi="Times New Roman" w:cs="Times New Roman"/>
                <w:sz w:val="24"/>
                <w:szCs w:val="24"/>
              </w:rPr>
            </w:pPr>
            <w:r>
              <w:rPr>
                <w:rFonts w:ascii="Times New Roman" w:hAnsi="Times New Roman" w:cs="Times New Roman"/>
                <w:sz w:val="24"/>
                <w:szCs w:val="24"/>
              </w:rPr>
              <w:t>0-49</w:t>
            </w:r>
          </w:p>
        </w:tc>
      </w:tr>
    </w:tbl>
    <w:p w14:paraId="32BA8E70" w14:textId="77777777" w:rsidR="00890485" w:rsidRPr="00CC2D6D" w:rsidRDefault="00890485" w:rsidP="00CC2D6D">
      <w:pPr>
        <w:pStyle w:val="PlainText"/>
        <w:rPr>
          <w:rFonts w:ascii="Times New Roman" w:hAnsi="Times New Roman" w:cs="Times New Roman"/>
          <w:sz w:val="24"/>
          <w:szCs w:val="24"/>
        </w:rPr>
      </w:pPr>
    </w:p>
    <w:p w14:paraId="39F73395" w14:textId="77777777" w:rsidR="000529A3" w:rsidRDefault="00DA3D3B">
      <w:pPr>
        <w:pStyle w:val="Header"/>
        <w:tabs>
          <w:tab w:val="clear" w:pos="4320"/>
          <w:tab w:val="clear" w:pos="8640"/>
        </w:tabs>
        <w:rPr>
          <w:rFonts w:ascii="Arial" w:hAnsi="Arial" w:cs="Arial"/>
        </w:rPr>
      </w:pPr>
      <w:r>
        <w:rPr>
          <w:rFonts w:ascii="Arial" w:hAnsi="Arial" w:cs="Arial"/>
        </w:rPr>
        <w:t>PMSS Work Habits rubric</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2821"/>
        <w:gridCol w:w="2827"/>
        <w:gridCol w:w="2838"/>
      </w:tblGrid>
      <w:tr w:rsidR="0019767B" w14:paraId="1D232E2A" w14:textId="77777777" w:rsidTr="008E4EDB">
        <w:tc>
          <w:tcPr>
            <w:tcW w:w="1882" w:type="dxa"/>
            <w:tcBorders>
              <w:bottom w:val="double" w:sz="4" w:space="0" w:color="auto"/>
              <w:right w:val="double" w:sz="4" w:space="0" w:color="auto"/>
            </w:tcBorders>
            <w:shd w:val="clear" w:color="auto" w:fill="E6E6E6"/>
          </w:tcPr>
          <w:p w14:paraId="5B82AD40" w14:textId="77777777" w:rsidR="0019767B" w:rsidRDefault="0019767B" w:rsidP="008E4EDB">
            <w:pPr>
              <w:spacing w:before="60" w:after="60"/>
              <w:jc w:val="center"/>
              <w:rPr>
                <w:rFonts w:ascii="Trebuchet MS" w:hAnsi="Trebuchet MS"/>
                <w:b/>
                <w:sz w:val="16"/>
                <w:szCs w:val="22"/>
              </w:rPr>
            </w:pPr>
            <w:r>
              <w:rPr>
                <w:rFonts w:ascii="Trebuchet MS" w:hAnsi="Trebuchet MS"/>
                <w:b/>
                <w:sz w:val="16"/>
                <w:szCs w:val="22"/>
              </w:rPr>
              <w:t>Criteria</w:t>
            </w:r>
          </w:p>
        </w:tc>
        <w:tc>
          <w:tcPr>
            <w:tcW w:w="2821" w:type="dxa"/>
            <w:tcBorders>
              <w:left w:val="double" w:sz="4" w:space="0" w:color="auto"/>
              <w:bottom w:val="double" w:sz="4" w:space="0" w:color="auto"/>
            </w:tcBorders>
            <w:shd w:val="clear" w:color="auto" w:fill="E6E6E6"/>
          </w:tcPr>
          <w:p w14:paraId="3F3D4D16" w14:textId="77777777" w:rsidR="0019767B" w:rsidRDefault="0019767B" w:rsidP="008E4EDB">
            <w:pPr>
              <w:spacing w:before="60" w:after="60"/>
              <w:jc w:val="center"/>
              <w:rPr>
                <w:rFonts w:ascii="Trebuchet MS" w:hAnsi="Trebuchet MS"/>
                <w:b/>
                <w:sz w:val="16"/>
                <w:szCs w:val="22"/>
              </w:rPr>
            </w:pPr>
            <w:r>
              <w:rPr>
                <w:rFonts w:ascii="Trebuchet MS" w:hAnsi="Trebuchet MS"/>
                <w:b/>
                <w:sz w:val="16"/>
                <w:szCs w:val="22"/>
              </w:rPr>
              <w:t>N</w:t>
            </w:r>
          </w:p>
        </w:tc>
        <w:tc>
          <w:tcPr>
            <w:tcW w:w="2827" w:type="dxa"/>
            <w:tcBorders>
              <w:bottom w:val="double" w:sz="4" w:space="0" w:color="auto"/>
            </w:tcBorders>
            <w:shd w:val="clear" w:color="auto" w:fill="E6E6E6"/>
          </w:tcPr>
          <w:p w14:paraId="2DC320DB" w14:textId="77777777" w:rsidR="0019767B" w:rsidRDefault="0019767B" w:rsidP="008E4EDB">
            <w:pPr>
              <w:spacing w:before="60" w:after="60"/>
              <w:jc w:val="center"/>
              <w:rPr>
                <w:rFonts w:ascii="Trebuchet MS" w:hAnsi="Trebuchet MS"/>
                <w:b/>
                <w:sz w:val="16"/>
                <w:szCs w:val="22"/>
              </w:rPr>
            </w:pPr>
            <w:r>
              <w:rPr>
                <w:rFonts w:ascii="Trebuchet MS" w:hAnsi="Trebuchet MS"/>
                <w:b/>
                <w:sz w:val="16"/>
                <w:szCs w:val="22"/>
              </w:rPr>
              <w:t>S</w:t>
            </w:r>
          </w:p>
        </w:tc>
        <w:tc>
          <w:tcPr>
            <w:tcW w:w="2838" w:type="dxa"/>
            <w:tcBorders>
              <w:bottom w:val="double" w:sz="4" w:space="0" w:color="auto"/>
            </w:tcBorders>
            <w:shd w:val="clear" w:color="auto" w:fill="E6E6E6"/>
          </w:tcPr>
          <w:p w14:paraId="31D03F8F" w14:textId="77777777" w:rsidR="0019767B" w:rsidRDefault="0019767B" w:rsidP="008E4EDB">
            <w:pPr>
              <w:spacing w:before="60" w:after="60"/>
              <w:jc w:val="center"/>
              <w:rPr>
                <w:rFonts w:ascii="Trebuchet MS" w:hAnsi="Trebuchet MS"/>
                <w:b/>
                <w:sz w:val="16"/>
                <w:szCs w:val="22"/>
              </w:rPr>
            </w:pPr>
            <w:r>
              <w:rPr>
                <w:rFonts w:ascii="Trebuchet MS" w:hAnsi="Trebuchet MS"/>
                <w:b/>
                <w:sz w:val="16"/>
                <w:szCs w:val="22"/>
              </w:rPr>
              <w:t>G</w:t>
            </w:r>
          </w:p>
        </w:tc>
      </w:tr>
      <w:tr w:rsidR="0019767B" w14:paraId="439F8CAC" w14:textId="77777777" w:rsidTr="008E4EDB">
        <w:tc>
          <w:tcPr>
            <w:tcW w:w="1882" w:type="dxa"/>
            <w:tcBorders>
              <w:top w:val="double" w:sz="4" w:space="0" w:color="auto"/>
              <w:right w:val="double" w:sz="4" w:space="0" w:color="auto"/>
            </w:tcBorders>
          </w:tcPr>
          <w:p w14:paraId="69AEB33C" w14:textId="77777777" w:rsidR="0019767B" w:rsidRDefault="0019767B" w:rsidP="008E4EDB">
            <w:pPr>
              <w:spacing w:before="40" w:after="40"/>
              <w:rPr>
                <w:rFonts w:ascii="Trebuchet MS" w:hAnsi="Trebuchet MS"/>
                <w:b/>
                <w:sz w:val="16"/>
                <w:szCs w:val="22"/>
              </w:rPr>
            </w:pPr>
            <w:r>
              <w:rPr>
                <w:rFonts w:ascii="Trebuchet MS" w:hAnsi="Trebuchet MS"/>
                <w:b/>
                <w:sz w:val="16"/>
                <w:szCs w:val="22"/>
              </w:rPr>
              <w:t>Punctuality</w:t>
            </w:r>
          </w:p>
        </w:tc>
        <w:tc>
          <w:tcPr>
            <w:tcW w:w="2821" w:type="dxa"/>
            <w:tcBorders>
              <w:top w:val="double" w:sz="4" w:space="0" w:color="auto"/>
              <w:left w:val="double" w:sz="4" w:space="0" w:color="auto"/>
            </w:tcBorders>
          </w:tcPr>
          <w:p w14:paraId="6E1EE48E"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Consistently arrives late</w:t>
            </w:r>
          </w:p>
        </w:tc>
        <w:tc>
          <w:tcPr>
            <w:tcW w:w="2827" w:type="dxa"/>
            <w:tcBorders>
              <w:top w:val="double" w:sz="4" w:space="0" w:color="auto"/>
            </w:tcBorders>
          </w:tcPr>
          <w:p w14:paraId="3232FAAC"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Usually arrives on time</w:t>
            </w:r>
          </w:p>
        </w:tc>
        <w:tc>
          <w:tcPr>
            <w:tcW w:w="2838" w:type="dxa"/>
            <w:tcBorders>
              <w:top w:val="double" w:sz="4" w:space="0" w:color="auto"/>
            </w:tcBorders>
          </w:tcPr>
          <w:p w14:paraId="68C75F4A"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Arrives on time and ready to start</w:t>
            </w:r>
          </w:p>
        </w:tc>
      </w:tr>
      <w:tr w:rsidR="0019767B" w14:paraId="5EB8FB1E" w14:textId="77777777" w:rsidTr="008E4EDB">
        <w:tc>
          <w:tcPr>
            <w:tcW w:w="1882" w:type="dxa"/>
            <w:tcBorders>
              <w:right w:val="double" w:sz="4" w:space="0" w:color="auto"/>
            </w:tcBorders>
          </w:tcPr>
          <w:p w14:paraId="5AE486D0" w14:textId="77777777" w:rsidR="0019767B" w:rsidRDefault="0019767B" w:rsidP="008E4EDB">
            <w:pPr>
              <w:spacing w:before="40" w:after="40"/>
              <w:rPr>
                <w:rFonts w:ascii="Trebuchet MS" w:hAnsi="Trebuchet MS"/>
                <w:b/>
                <w:sz w:val="16"/>
                <w:szCs w:val="22"/>
              </w:rPr>
            </w:pPr>
            <w:r>
              <w:rPr>
                <w:rFonts w:ascii="Trebuchet MS" w:hAnsi="Trebuchet MS"/>
                <w:b/>
                <w:sz w:val="16"/>
                <w:szCs w:val="22"/>
              </w:rPr>
              <w:t>Works Independently</w:t>
            </w:r>
          </w:p>
        </w:tc>
        <w:tc>
          <w:tcPr>
            <w:tcW w:w="2821" w:type="dxa"/>
            <w:tcBorders>
              <w:left w:val="double" w:sz="4" w:space="0" w:color="auto"/>
            </w:tcBorders>
          </w:tcPr>
          <w:p w14:paraId="0C14BBB9"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Distracts others; not on task; requires close supervision</w:t>
            </w:r>
          </w:p>
        </w:tc>
        <w:tc>
          <w:tcPr>
            <w:tcW w:w="2827" w:type="dxa"/>
          </w:tcPr>
          <w:p w14:paraId="127259BD"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Usually focused on task; may need some supervision</w:t>
            </w:r>
          </w:p>
        </w:tc>
        <w:tc>
          <w:tcPr>
            <w:tcW w:w="2838" w:type="dxa"/>
          </w:tcPr>
          <w:p w14:paraId="47E95D9C"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Remains on task without reminders; works quietly and efficiently</w:t>
            </w:r>
          </w:p>
        </w:tc>
      </w:tr>
      <w:tr w:rsidR="0019767B" w14:paraId="54CB8DA6" w14:textId="77777777" w:rsidTr="008E4EDB">
        <w:tc>
          <w:tcPr>
            <w:tcW w:w="1882" w:type="dxa"/>
            <w:tcBorders>
              <w:right w:val="double" w:sz="4" w:space="0" w:color="auto"/>
            </w:tcBorders>
          </w:tcPr>
          <w:p w14:paraId="798698BE" w14:textId="77777777" w:rsidR="0019767B" w:rsidRDefault="0019767B" w:rsidP="008E4EDB">
            <w:pPr>
              <w:spacing w:before="40" w:after="40"/>
              <w:rPr>
                <w:rFonts w:ascii="Trebuchet MS" w:hAnsi="Trebuchet MS"/>
                <w:b/>
                <w:sz w:val="16"/>
                <w:szCs w:val="22"/>
              </w:rPr>
            </w:pPr>
            <w:r>
              <w:rPr>
                <w:rFonts w:ascii="Trebuchet MS" w:hAnsi="Trebuchet MS"/>
                <w:b/>
                <w:sz w:val="16"/>
                <w:szCs w:val="22"/>
              </w:rPr>
              <w:t>Initiative</w:t>
            </w:r>
          </w:p>
        </w:tc>
        <w:tc>
          <w:tcPr>
            <w:tcW w:w="2821" w:type="dxa"/>
            <w:tcBorders>
              <w:left w:val="double" w:sz="4" w:space="0" w:color="auto"/>
            </w:tcBorders>
          </w:tcPr>
          <w:p w14:paraId="3B9EB1FA"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Has difficulty starting to work; doesn’t ask for help; doesn’t get caught up after absence; doesn’t participate</w:t>
            </w:r>
          </w:p>
        </w:tc>
        <w:tc>
          <w:tcPr>
            <w:tcW w:w="2827" w:type="dxa"/>
          </w:tcPr>
          <w:p w14:paraId="521E8E86"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Participates when asked; begins to work when assignment given; works hard most of the time</w:t>
            </w:r>
          </w:p>
        </w:tc>
        <w:tc>
          <w:tcPr>
            <w:tcW w:w="2838" w:type="dxa"/>
          </w:tcPr>
          <w:p w14:paraId="794E8830"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Volunteers to ask and answer questions; will help others; knows what needs to be done and does it</w:t>
            </w:r>
          </w:p>
        </w:tc>
      </w:tr>
      <w:tr w:rsidR="0019767B" w14:paraId="3ADCA82C" w14:textId="77777777" w:rsidTr="008E4EDB">
        <w:tc>
          <w:tcPr>
            <w:tcW w:w="1882" w:type="dxa"/>
            <w:tcBorders>
              <w:right w:val="double" w:sz="4" w:space="0" w:color="auto"/>
            </w:tcBorders>
          </w:tcPr>
          <w:p w14:paraId="20060F05" w14:textId="77777777" w:rsidR="0019767B" w:rsidRDefault="0019767B" w:rsidP="008E4EDB">
            <w:pPr>
              <w:spacing w:before="40" w:after="40"/>
              <w:rPr>
                <w:rFonts w:ascii="Trebuchet MS" w:hAnsi="Trebuchet MS"/>
                <w:b/>
                <w:sz w:val="16"/>
                <w:szCs w:val="22"/>
              </w:rPr>
            </w:pPr>
            <w:r>
              <w:rPr>
                <w:rFonts w:ascii="Trebuchet MS" w:hAnsi="Trebuchet MS"/>
                <w:b/>
                <w:sz w:val="16"/>
                <w:szCs w:val="22"/>
              </w:rPr>
              <w:t>Homework</w:t>
            </w:r>
          </w:p>
        </w:tc>
        <w:tc>
          <w:tcPr>
            <w:tcW w:w="2821" w:type="dxa"/>
            <w:tcBorders>
              <w:left w:val="double" w:sz="4" w:space="0" w:color="auto"/>
            </w:tcBorders>
          </w:tcPr>
          <w:p w14:paraId="237AF402"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Few assignments and homework complete</w:t>
            </w:r>
          </w:p>
        </w:tc>
        <w:tc>
          <w:tcPr>
            <w:tcW w:w="2827" w:type="dxa"/>
          </w:tcPr>
          <w:p w14:paraId="3EEFA540"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Homework and assign</w:t>
            </w:r>
            <w:r w:rsidR="00DA3D3B">
              <w:rPr>
                <w:rFonts w:ascii="Trebuchet MS" w:hAnsi="Trebuchet MS"/>
                <w:sz w:val="16"/>
                <w:szCs w:val="22"/>
              </w:rPr>
              <w:t>ments usually completed</w:t>
            </w:r>
          </w:p>
        </w:tc>
        <w:tc>
          <w:tcPr>
            <w:tcW w:w="2838" w:type="dxa"/>
          </w:tcPr>
          <w:p w14:paraId="0AA36EC1"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Ho</w:t>
            </w:r>
            <w:r w:rsidR="00DA3D3B">
              <w:rPr>
                <w:rFonts w:ascii="Trebuchet MS" w:hAnsi="Trebuchet MS"/>
                <w:sz w:val="16"/>
                <w:szCs w:val="22"/>
              </w:rPr>
              <w:t>mework and assignments complete</w:t>
            </w:r>
          </w:p>
        </w:tc>
      </w:tr>
      <w:tr w:rsidR="0019767B" w14:paraId="00202699" w14:textId="77777777" w:rsidTr="008E4EDB">
        <w:tc>
          <w:tcPr>
            <w:tcW w:w="1882" w:type="dxa"/>
            <w:tcBorders>
              <w:right w:val="double" w:sz="4" w:space="0" w:color="auto"/>
            </w:tcBorders>
          </w:tcPr>
          <w:p w14:paraId="3E2C7374" w14:textId="77777777" w:rsidR="0019767B" w:rsidRDefault="0019767B" w:rsidP="008E4EDB">
            <w:pPr>
              <w:pStyle w:val="Heading1"/>
              <w:rPr>
                <w:sz w:val="16"/>
              </w:rPr>
            </w:pPr>
            <w:r>
              <w:rPr>
                <w:sz w:val="16"/>
              </w:rPr>
              <w:t>Teamwork</w:t>
            </w:r>
          </w:p>
        </w:tc>
        <w:tc>
          <w:tcPr>
            <w:tcW w:w="2821" w:type="dxa"/>
            <w:tcBorders>
              <w:left w:val="double" w:sz="4" w:space="0" w:color="auto"/>
            </w:tcBorders>
          </w:tcPr>
          <w:p w14:paraId="4A561051"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Interrupts, distracts, or disrupts others; difficult to work with</w:t>
            </w:r>
          </w:p>
        </w:tc>
        <w:tc>
          <w:tcPr>
            <w:tcW w:w="2827" w:type="dxa"/>
          </w:tcPr>
          <w:p w14:paraId="62BCD1D5"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Usually cooperative; participates and follows the lead of others</w:t>
            </w:r>
          </w:p>
        </w:tc>
        <w:tc>
          <w:tcPr>
            <w:tcW w:w="2838" w:type="dxa"/>
          </w:tcPr>
          <w:p w14:paraId="00CAD37E" w14:textId="77777777" w:rsidR="0019767B" w:rsidRDefault="0019767B" w:rsidP="008E4EDB">
            <w:pPr>
              <w:spacing w:before="40" w:after="40"/>
              <w:jc w:val="center"/>
              <w:rPr>
                <w:rFonts w:ascii="Trebuchet MS" w:hAnsi="Trebuchet MS"/>
                <w:sz w:val="16"/>
                <w:szCs w:val="22"/>
              </w:rPr>
            </w:pPr>
            <w:r>
              <w:rPr>
                <w:rFonts w:ascii="Trebuchet MS" w:hAnsi="Trebuchet MS"/>
                <w:sz w:val="16"/>
                <w:szCs w:val="22"/>
              </w:rPr>
              <w:t>Consistently demonstrates cooperation, respect, and leadership</w:t>
            </w:r>
          </w:p>
        </w:tc>
      </w:tr>
    </w:tbl>
    <w:p w14:paraId="6C757A4C" w14:textId="77777777" w:rsidR="00037D3C" w:rsidRDefault="00037D3C">
      <w:pPr>
        <w:pStyle w:val="Header"/>
        <w:tabs>
          <w:tab w:val="clear" w:pos="4320"/>
          <w:tab w:val="clear" w:pos="8640"/>
        </w:tabs>
        <w:rPr>
          <w:rFonts w:ascii="Arial" w:hAnsi="Arial" w:cs="Arial"/>
        </w:rPr>
      </w:pPr>
    </w:p>
    <w:p w14:paraId="71E19C38" w14:textId="77777777" w:rsidR="0019767B" w:rsidRDefault="0019767B">
      <w:pPr>
        <w:pStyle w:val="Header"/>
        <w:tabs>
          <w:tab w:val="clear" w:pos="4320"/>
          <w:tab w:val="clear" w:pos="8640"/>
        </w:tabs>
        <w:rPr>
          <w:rFonts w:ascii="Arial" w:hAnsi="Arial" w:cs="Arial"/>
        </w:rPr>
      </w:pPr>
    </w:p>
    <w:p w14:paraId="1F32859D" w14:textId="1A341122" w:rsidR="002B650D" w:rsidRPr="000529A3" w:rsidRDefault="002B650D" w:rsidP="002B650D">
      <w:pPr>
        <w:pStyle w:val="Header"/>
        <w:tabs>
          <w:tab w:val="clear" w:pos="4320"/>
          <w:tab w:val="clear" w:pos="8640"/>
        </w:tabs>
        <w:rPr>
          <w:rFonts w:ascii="Baskerville Old Face" w:hAnsi="Baskerville Old Face" w:cs="Arial"/>
        </w:rPr>
      </w:pPr>
      <w:r>
        <w:rPr>
          <w:rFonts w:ascii="Baskerville Old Face" w:hAnsi="Baskerville Old Face"/>
          <w:sz w:val="48"/>
          <w:szCs w:val="48"/>
        </w:rPr>
        <w:t>Resources</w:t>
      </w:r>
    </w:p>
    <w:p w14:paraId="703C9C98" w14:textId="10B00194" w:rsidR="0019767B" w:rsidRPr="00D137AC" w:rsidRDefault="002B650D" w:rsidP="002B650D">
      <w:pPr>
        <w:pStyle w:val="Header"/>
        <w:numPr>
          <w:ilvl w:val="0"/>
          <w:numId w:val="16"/>
        </w:numPr>
        <w:tabs>
          <w:tab w:val="clear" w:pos="4320"/>
          <w:tab w:val="clear" w:pos="8640"/>
        </w:tabs>
      </w:pPr>
      <w:r w:rsidRPr="00D137AC">
        <w:t xml:space="preserve">Textbook: </w:t>
      </w:r>
      <w:r w:rsidRPr="00D137AC">
        <w:rPr>
          <w:u w:val="single"/>
        </w:rPr>
        <w:t>Biology</w:t>
      </w:r>
      <w:r w:rsidRPr="00D137AC">
        <w:t xml:space="preserve"> 20</w:t>
      </w:r>
      <w:r w:rsidR="00F04513">
        <w:t>22</w:t>
      </w:r>
      <w:r w:rsidRPr="00D137AC">
        <w:t xml:space="preserve"> Edition Allott and </w:t>
      </w:r>
      <w:proofErr w:type="spellStart"/>
      <w:r w:rsidRPr="00D137AC">
        <w:t>Mindorff</w:t>
      </w:r>
      <w:proofErr w:type="spellEnd"/>
    </w:p>
    <w:p w14:paraId="605054C6" w14:textId="2C0FA137" w:rsidR="002B650D" w:rsidRPr="00D137AC" w:rsidRDefault="002B650D" w:rsidP="002B650D">
      <w:pPr>
        <w:pStyle w:val="Header"/>
        <w:numPr>
          <w:ilvl w:val="0"/>
          <w:numId w:val="16"/>
        </w:numPr>
        <w:tabs>
          <w:tab w:val="clear" w:pos="4320"/>
          <w:tab w:val="clear" w:pos="8640"/>
        </w:tabs>
      </w:pPr>
      <w:r w:rsidRPr="00D137AC">
        <w:t xml:space="preserve">Notes, </w:t>
      </w:r>
      <w:proofErr w:type="spellStart"/>
      <w:r w:rsidRPr="00D137AC">
        <w:t>powerpoints</w:t>
      </w:r>
      <w:proofErr w:type="spellEnd"/>
      <w:r w:rsidRPr="00D137AC">
        <w:t xml:space="preserve"> and videos used in class can also be found in the IB Biology 11 Class on </w:t>
      </w:r>
      <w:r w:rsidR="00023E2E">
        <w:t>Teams.</w:t>
      </w:r>
    </w:p>
    <w:p w14:paraId="2211544E" w14:textId="77777777" w:rsidR="003F623B" w:rsidRDefault="003F623B">
      <w:pPr>
        <w:pStyle w:val="Header"/>
        <w:tabs>
          <w:tab w:val="clear" w:pos="4320"/>
          <w:tab w:val="clear" w:pos="8640"/>
        </w:tabs>
        <w:rPr>
          <w:rFonts w:ascii="Baskerville Old Face" w:hAnsi="Baskerville Old Face"/>
          <w:sz w:val="48"/>
          <w:szCs w:val="48"/>
        </w:rPr>
      </w:pPr>
    </w:p>
    <w:p w14:paraId="49729B8F" w14:textId="77777777" w:rsidR="003F623B" w:rsidRDefault="003F623B">
      <w:pPr>
        <w:pStyle w:val="Header"/>
        <w:tabs>
          <w:tab w:val="clear" w:pos="4320"/>
          <w:tab w:val="clear" w:pos="8640"/>
        </w:tabs>
        <w:rPr>
          <w:rFonts w:ascii="Baskerville Old Face" w:hAnsi="Baskerville Old Face"/>
          <w:sz w:val="48"/>
          <w:szCs w:val="48"/>
        </w:rPr>
      </w:pPr>
    </w:p>
    <w:p w14:paraId="04D11CF4" w14:textId="0DDBEF28" w:rsidR="008D716A" w:rsidRPr="000529A3" w:rsidRDefault="008D716A">
      <w:pPr>
        <w:pStyle w:val="Header"/>
        <w:tabs>
          <w:tab w:val="clear" w:pos="4320"/>
          <w:tab w:val="clear" w:pos="8640"/>
        </w:tabs>
        <w:rPr>
          <w:rFonts w:ascii="Baskerville Old Face" w:hAnsi="Baskerville Old Face" w:cs="Arial"/>
        </w:rPr>
      </w:pPr>
      <w:r w:rsidRPr="000529A3">
        <w:rPr>
          <w:rFonts w:ascii="Baskerville Old Face" w:hAnsi="Baskerville Old Face"/>
          <w:sz w:val="48"/>
          <w:szCs w:val="48"/>
        </w:rPr>
        <w:lastRenderedPageBreak/>
        <w:t>Expectations</w:t>
      </w:r>
    </w:p>
    <w:p w14:paraId="65507B21" w14:textId="77777777" w:rsidR="008D716A" w:rsidRDefault="008D716A">
      <w:pPr>
        <w:pStyle w:val="Header"/>
        <w:tabs>
          <w:tab w:val="clear" w:pos="4320"/>
          <w:tab w:val="clear" w:pos="8640"/>
        </w:tabs>
      </w:pPr>
    </w:p>
    <w:p w14:paraId="5B908D8F" w14:textId="62C14729" w:rsidR="00890485" w:rsidRPr="00D137AC" w:rsidRDefault="00890485">
      <w:pPr>
        <w:pStyle w:val="Header"/>
        <w:numPr>
          <w:ilvl w:val="1"/>
          <w:numId w:val="5"/>
        </w:numPr>
        <w:tabs>
          <w:tab w:val="clear" w:pos="4320"/>
          <w:tab w:val="clear" w:pos="8640"/>
        </w:tabs>
      </w:pPr>
      <w:r w:rsidRPr="00D137AC">
        <w:rPr>
          <w:b/>
        </w:rPr>
        <w:t xml:space="preserve">PMSS’s IB Academic </w:t>
      </w:r>
      <w:r w:rsidR="002E0615">
        <w:rPr>
          <w:b/>
        </w:rPr>
        <w:t>Integrity</w:t>
      </w:r>
      <w:r w:rsidRPr="00D137AC">
        <w:rPr>
          <w:b/>
        </w:rPr>
        <w:t xml:space="preserve"> Policy</w:t>
      </w:r>
      <w:r w:rsidRPr="00D137AC">
        <w:t xml:space="preserve"> is expected to </w:t>
      </w:r>
      <w:proofErr w:type="gramStart"/>
      <w:r w:rsidRPr="00D137AC">
        <w:t>followed</w:t>
      </w:r>
      <w:proofErr w:type="gramEnd"/>
      <w:r w:rsidRPr="00D137AC">
        <w:t xml:space="preserve"> at all times.  Please refer to it on the school’s </w:t>
      </w:r>
      <w:proofErr w:type="gramStart"/>
      <w:r w:rsidRPr="00D137AC">
        <w:t>website, and</w:t>
      </w:r>
      <w:proofErr w:type="gramEnd"/>
      <w:r w:rsidRPr="00D137AC">
        <w:t xml:space="preserve"> make sure you understand </w:t>
      </w:r>
      <w:proofErr w:type="gramStart"/>
      <w:r w:rsidRPr="00D137AC">
        <w:t>all of</w:t>
      </w:r>
      <w:proofErr w:type="gramEnd"/>
      <w:r w:rsidRPr="00D137AC">
        <w:t xml:space="preserve"> the expectations.  </w:t>
      </w:r>
    </w:p>
    <w:p w14:paraId="5393885B" w14:textId="77777777" w:rsidR="00890485" w:rsidRPr="00D137AC" w:rsidRDefault="008D716A" w:rsidP="00890485">
      <w:pPr>
        <w:pStyle w:val="Header"/>
        <w:numPr>
          <w:ilvl w:val="2"/>
          <w:numId w:val="5"/>
        </w:numPr>
        <w:tabs>
          <w:tab w:val="clear" w:pos="4320"/>
          <w:tab w:val="clear" w:pos="8640"/>
        </w:tabs>
      </w:pPr>
      <w:r w:rsidRPr="00D137AC">
        <w:t>You are expected to work on your own to comp</w:t>
      </w:r>
      <w:r w:rsidR="00C31D81" w:rsidRPr="00D137AC">
        <w:t>l</w:t>
      </w:r>
      <w:r w:rsidRPr="00D137AC">
        <w:t xml:space="preserve">ete all assignments.  Lab partners may collect data together, but the presenting of the data, calculations, discussions and conclusions in labs write ups must be completed </w:t>
      </w:r>
      <w:r w:rsidRPr="00D137AC">
        <w:rPr>
          <w:b/>
          <w:u w:val="single"/>
        </w:rPr>
        <w:t>independently</w:t>
      </w:r>
      <w:r w:rsidRPr="00D137AC">
        <w:t>.  Workin</w:t>
      </w:r>
      <w:r w:rsidR="00890485" w:rsidRPr="00D137AC">
        <w:t>g together constitutes academic dishonesty</w:t>
      </w:r>
      <w:r w:rsidRPr="00D137AC">
        <w:t xml:space="preserve"> and is a form of plagiarism that is not acceptable.</w:t>
      </w:r>
      <w:r w:rsidR="00890485" w:rsidRPr="00D137AC">
        <w:t xml:space="preserve"> </w:t>
      </w:r>
    </w:p>
    <w:p w14:paraId="5DE2E9FE" w14:textId="77777777" w:rsidR="00890485" w:rsidRPr="00D137AC" w:rsidRDefault="00890485" w:rsidP="00890485">
      <w:pPr>
        <w:pStyle w:val="Header"/>
        <w:tabs>
          <w:tab w:val="clear" w:pos="4320"/>
          <w:tab w:val="clear" w:pos="8640"/>
        </w:tabs>
        <w:ind w:left="2160"/>
      </w:pPr>
    </w:p>
    <w:p w14:paraId="6537946E" w14:textId="7CD5BA5D" w:rsidR="00890485" w:rsidRPr="00D137AC" w:rsidRDefault="00890485" w:rsidP="00890485">
      <w:pPr>
        <w:pStyle w:val="Header"/>
        <w:numPr>
          <w:ilvl w:val="2"/>
          <w:numId w:val="5"/>
        </w:numPr>
        <w:tabs>
          <w:tab w:val="clear" w:pos="4320"/>
          <w:tab w:val="clear" w:pos="8640"/>
        </w:tabs>
      </w:pPr>
      <w:r w:rsidRPr="00D137AC">
        <w:t xml:space="preserve">Plagiarism is not tolerated in any form.  You may not use material from the internet, or print material, without referencing.  </w:t>
      </w:r>
      <w:r w:rsidR="00975906">
        <w:t>Artificial Intelligence (AI)</w:t>
      </w:r>
      <w:r w:rsidR="00E0653E">
        <w:t xml:space="preserve"> generated work</w:t>
      </w:r>
      <w:r w:rsidR="00975906">
        <w:t xml:space="preserve"> is not accepted</w:t>
      </w:r>
      <w:r w:rsidR="000D2657">
        <w:t xml:space="preserve"> and AI edited work is no longer your own</w:t>
      </w:r>
      <w:r w:rsidR="00975906">
        <w:t xml:space="preserve">. </w:t>
      </w:r>
      <w:r w:rsidRPr="00D137AC">
        <w:t xml:space="preserve">Work done by a tutor and previous course work from a friend is considered plagiarism. </w:t>
      </w:r>
      <w:r w:rsidR="00D43FA1">
        <w:t>Telling your peers what is on a test, or asking for assessment information is academic dishonesty. Please see the PMSS Academic Honesty Policy for more information.</w:t>
      </w:r>
      <w:r w:rsidRPr="00D137AC">
        <w:t xml:space="preserve"> </w:t>
      </w:r>
    </w:p>
    <w:p w14:paraId="20463407" w14:textId="77777777" w:rsidR="00F34657" w:rsidRDefault="00F34657" w:rsidP="00F34657">
      <w:pPr>
        <w:pStyle w:val="Header"/>
        <w:tabs>
          <w:tab w:val="clear" w:pos="4320"/>
          <w:tab w:val="clear" w:pos="8640"/>
        </w:tabs>
        <w:ind w:left="1080"/>
      </w:pPr>
    </w:p>
    <w:p w14:paraId="7322ED8F" w14:textId="3A38C78B" w:rsidR="00890485" w:rsidRDefault="008D716A" w:rsidP="00890485">
      <w:pPr>
        <w:pStyle w:val="Header"/>
        <w:numPr>
          <w:ilvl w:val="1"/>
          <w:numId w:val="5"/>
        </w:numPr>
        <w:tabs>
          <w:tab w:val="clear" w:pos="4320"/>
          <w:tab w:val="clear" w:pos="8640"/>
        </w:tabs>
      </w:pPr>
      <w:r w:rsidRPr="00D137AC">
        <w:t>All lab work and assignments must be landed in on time</w:t>
      </w:r>
      <w:r w:rsidR="00890485" w:rsidRPr="00D137AC">
        <w:t>, at the beginning of class.  If something needs to be printed, it must be done ahead of time, and be ready to hand in at the start of class.</w:t>
      </w:r>
      <w:r w:rsidRPr="00D137AC">
        <w:t xml:space="preserve"> </w:t>
      </w:r>
    </w:p>
    <w:p w14:paraId="57AF20DE" w14:textId="77777777" w:rsidR="00512A97" w:rsidRDefault="00512A97" w:rsidP="00512A97">
      <w:pPr>
        <w:pStyle w:val="Header"/>
        <w:tabs>
          <w:tab w:val="clear" w:pos="4320"/>
          <w:tab w:val="clear" w:pos="8640"/>
        </w:tabs>
        <w:ind w:left="1080"/>
      </w:pPr>
    </w:p>
    <w:p w14:paraId="59960EF6" w14:textId="77777777" w:rsidR="006D7D9C" w:rsidRDefault="00ED2C29" w:rsidP="00890485">
      <w:pPr>
        <w:pStyle w:val="Header"/>
        <w:numPr>
          <w:ilvl w:val="1"/>
          <w:numId w:val="5"/>
        </w:numPr>
        <w:tabs>
          <w:tab w:val="clear" w:pos="4320"/>
          <w:tab w:val="clear" w:pos="8640"/>
        </w:tabs>
      </w:pPr>
      <w:r>
        <w:t xml:space="preserve">Please email me if you will be absent from class, so that I can </w:t>
      </w:r>
      <w:r w:rsidR="00BE081C">
        <w:t>outline the topics that you will need to catch up on.</w:t>
      </w:r>
    </w:p>
    <w:p w14:paraId="6CC8DDEA" w14:textId="77777777" w:rsidR="006D7D9C" w:rsidRDefault="006D7D9C" w:rsidP="006D7D9C">
      <w:pPr>
        <w:pStyle w:val="ListParagraph"/>
      </w:pPr>
    </w:p>
    <w:p w14:paraId="2FA29387" w14:textId="23CF0F98" w:rsidR="00ED2C29" w:rsidRPr="00D137AC" w:rsidRDefault="00BE081C" w:rsidP="00890485">
      <w:pPr>
        <w:pStyle w:val="Header"/>
        <w:numPr>
          <w:ilvl w:val="1"/>
          <w:numId w:val="5"/>
        </w:numPr>
        <w:tabs>
          <w:tab w:val="clear" w:pos="4320"/>
          <w:tab w:val="clear" w:pos="8640"/>
        </w:tabs>
      </w:pPr>
      <w:r>
        <w:t xml:space="preserve"> If you miss class on the day that we have an assessment, you must have your parent email me directly</w:t>
      </w:r>
      <w:r w:rsidR="00512A97">
        <w:t xml:space="preserve"> that morning. We can then set a new time for the assessment to be completed.</w:t>
      </w:r>
    </w:p>
    <w:p w14:paraId="1E008B93" w14:textId="77777777" w:rsidR="00B15DCA" w:rsidRPr="00D137AC" w:rsidRDefault="00B15DCA" w:rsidP="00B15DCA">
      <w:pPr>
        <w:pStyle w:val="Header"/>
        <w:tabs>
          <w:tab w:val="clear" w:pos="4320"/>
          <w:tab w:val="clear" w:pos="8640"/>
        </w:tabs>
      </w:pPr>
    </w:p>
    <w:p w14:paraId="032D99B8" w14:textId="54A6F715" w:rsidR="0019767B" w:rsidRDefault="00047B41" w:rsidP="00656636">
      <w:pPr>
        <w:pStyle w:val="Header"/>
        <w:numPr>
          <w:ilvl w:val="1"/>
          <w:numId w:val="5"/>
        </w:numPr>
        <w:tabs>
          <w:tab w:val="clear" w:pos="4320"/>
          <w:tab w:val="clear" w:pos="8640"/>
        </w:tabs>
      </w:pPr>
      <w:r w:rsidRPr="00D137AC">
        <w:t>Please feel free to send me questions by e</w:t>
      </w:r>
      <w:r w:rsidR="00F71F2A">
        <w:t xml:space="preserve">-mail and Teams. </w:t>
      </w:r>
    </w:p>
    <w:p w14:paraId="43BBE4B1" w14:textId="77777777" w:rsidR="00AC1274" w:rsidRDefault="00AC1274" w:rsidP="00AC1274">
      <w:pPr>
        <w:pStyle w:val="ListParagraph"/>
      </w:pPr>
    </w:p>
    <w:p w14:paraId="747B92CE" w14:textId="77777777" w:rsidR="00AC1274" w:rsidRDefault="00AC1274" w:rsidP="00AC1274">
      <w:pPr>
        <w:pStyle w:val="Header"/>
        <w:tabs>
          <w:tab w:val="clear" w:pos="4320"/>
          <w:tab w:val="clear" w:pos="8640"/>
        </w:tabs>
        <w:ind w:left="1440"/>
      </w:pPr>
    </w:p>
    <w:p w14:paraId="076ED255" w14:textId="77777777" w:rsidR="00F34657" w:rsidRPr="000529A3" w:rsidRDefault="00F34657" w:rsidP="00F34657">
      <w:pPr>
        <w:pStyle w:val="Header"/>
        <w:tabs>
          <w:tab w:val="clear" w:pos="4320"/>
          <w:tab w:val="clear" w:pos="8640"/>
        </w:tabs>
        <w:rPr>
          <w:rFonts w:ascii="Baskerville Old Face" w:hAnsi="Baskerville Old Face" w:cs="Arial"/>
        </w:rPr>
      </w:pPr>
      <w:r>
        <w:rPr>
          <w:rFonts w:ascii="Baskerville Old Face" w:hAnsi="Baskerville Old Face"/>
          <w:sz w:val="48"/>
          <w:szCs w:val="48"/>
        </w:rPr>
        <w:t>Office Hours</w:t>
      </w:r>
    </w:p>
    <w:p w14:paraId="4187B9FC" w14:textId="77777777" w:rsidR="00F34657" w:rsidRPr="00D137AC" w:rsidRDefault="00F34657" w:rsidP="0019767B">
      <w:pPr>
        <w:pStyle w:val="ListParagraph"/>
      </w:pPr>
    </w:p>
    <w:p w14:paraId="2AF21828" w14:textId="181B8CB7" w:rsidR="0019767B" w:rsidRDefault="00023E2E" w:rsidP="003641EA">
      <w:pPr>
        <w:pStyle w:val="Header"/>
        <w:numPr>
          <w:ilvl w:val="0"/>
          <w:numId w:val="17"/>
        </w:numPr>
        <w:tabs>
          <w:tab w:val="clear" w:pos="4320"/>
          <w:tab w:val="clear" w:pos="8640"/>
        </w:tabs>
      </w:pPr>
      <w:r>
        <w:t xml:space="preserve">As IB 11 and 12 classes are longer, </w:t>
      </w:r>
      <w:r w:rsidR="00D372F3">
        <w:t xml:space="preserve">we </w:t>
      </w:r>
      <w:r w:rsidR="00904416">
        <w:t>will not</w:t>
      </w:r>
      <w:r w:rsidR="00AC1274">
        <w:t xml:space="preserve"> usually</w:t>
      </w:r>
      <w:r w:rsidR="00904416">
        <w:t xml:space="preserve"> have Flex block available to work with students</w:t>
      </w:r>
      <w:r w:rsidR="00D372F3">
        <w:t xml:space="preserve"> (and students may not have flex time either)</w:t>
      </w:r>
      <w:r w:rsidR="00904416">
        <w:t xml:space="preserve">. </w:t>
      </w:r>
      <w:r w:rsidR="00AC1274">
        <w:t xml:space="preserve">You should find me at </w:t>
      </w:r>
      <w:proofErr w:type="gramStart"/>
      <w:r w:rsidR="00AC1274">
        <w:t>lunch, or</w:t>
      </w:r>
      <w:proofErr w:type="gramEnd"/>
      <w:r w:rsidR="00AC1274">
        <w:t xml:space="preserve"> send messages so that we can arrange to meet. </w:t>
      </w:r>
    </w:p>
    <w:p w14:paraId="36E3FD4A" w14:textId="77777777" w:rsidR="00AC1274" w:rsidRPr="00D137AC" w:rsidRDefault="00AC1274" w:rsidP="00AC1274">
      <w:pPr>
        <w:pStyle w:val="Header"/>
        <w:tabs>
          <w:tab w:val="clear" w:pos="4320"/>
          <w:tab w:val="clear" w:pos="8640"/>
        </w:tabs>
        <w:ind w:left="720"/>
      </w:pPr>
    </w:p>
    <w:p w14:paraId="32F93325" w14:textId="77777777" w:rsidR="00AC1274" w:rsidRDefault="00AC1274" w:rsidP="5ED0F420">
      <w:pPr>
        <w:rPr>
          <w:rFonts w:ascii="Baskerville Old Face" w:hAnsi="Baskerville Old Face"/>
          <w:sz w:val="48"/>
          <w:szCs w:val="48"/>
        </w:rPr>
      </w:pPr>
    </w:p>
    <w:p w14:paraId="3839E1A8" w14:textId="77777777" w:rsidR="00AC1274" w:rsidRDefault="00AC1274" w:rsidP="5ED0F420">
      <w:pPr>
        <w:rPr>
          <w:rFonts w:ascii="Baskerville Old Face" w:hAnsi="Baskerville Old Face"/>
          <w:sz w:val="48"/>
          <w:szCs w:val="48"/>
        </w:rPr>
      </w:pPr>
    </w:p>
    <w:p w14:paraId="40C199B5" w14:textId="77777777" w:rsidR="00975906" w:rsidRDefault="00975906" w:rsidP="5ED0F420">
      <w:pPr>
        <w:rPr>
          <w:rFonts w:ascii="Baskerville Old Face" w:hAnsi="Baskerville Old Face"/>
          <w:sz w:val="48"/>
          <w:szCs w:val="48"/>
        </w:rPr>
      </w:pPr>
    </w:p>
    <w:p w14:paraId="53927A87" w14:textId="77777777" w:rsidR="00975906" w:rsidRDefault="00975906" w:rsidP="5ED0F420">
      <w:pPr>
        <w:rPr>
          <w:rFonts w:ascii="Baskerville Old Face" w:hAnsi="Baskerville Old Face"/>
          <w:sz w:val="48"/>
          <w:szCs w:val="48"/>
        </w:rPr>
      </w:pPr>
    </w:p>
    <w:p w14:paraId="5D514998" w14:textId="77777777" w:rsidR="00AC1274" w:rsidRDefault="00AC1274" w:rsidP="5ED0F420">
      <w:pPr>
        <w:rPr>
          <w:rFonts w:ascii="Baskerville Old Face" w:hAnsi="Baskerville Old Face"/>
          <w:sz w:val="48"/>
          <w:szCs w:val="48"/>
        </w:rPr>
      </w:pPr>
    </w:p>
    <w:p w14:paraId="031EB6C7" w14:textId="77777777" w:rsidR="00AC1274" w:rsidRDefault="00AC1274" w:rsidP="5ED0F420">
      <w:pPr>
        <w:rPr>
          <w:rFonts w:ascii="Baskerville Old Face" w:hAnsi="Baskerville Old Face"/>
          <w:sz w:val="48"/>
          <w:szCs w:val="48"/>
        </w:rPr>
      </w:pPr>
    </w:p>
    <w:p w14:paraId="1D92F0C5" w14:textId="26FC84ED" w:rsidR="00CA5ADB" w:rsidRDefault="5ED0F420" w:rsidP="5ED0F420">
      <w:pPr>
        <w:rPr>
          <w:rFonts w:ascii="Baskerville Old Face" w:hAnsi="Baskerville Old Face"/>
          <w:sz w:val="48"/>
          <w:szCs w:val="48"/>
        </w:rPr>
      </w:pPr>
      <w:r w:rsidRPr="5ED0F420">
        <w:rPr>
          <w:rFonts w:ascii="Baskerville Old Face" w:hAnsi="Baskerville Old Face"/>
          <w:sz w:val="48"/>
          <w:szCs w:val="48"/>
        </w:rPr>
        <w:lastRenderedPageBreak/>
        <w:t>Final IB Biology Assessment (May 202</w:t>
      </w:r>
      <w:r w:rsidR="000D2657">
        <w:rPr>
          <w:rFonts w:ascii="Baskerville Old Face" w:hAnsi="Baskerville Old Face"/>
          <w:sz w:val="48"/>
          <w:szCs w:val="48"/>
        </w:rPr>
        <w:t>7</w:t>
      </w:r>
      <w:r w:rsidRPr="5ED0F420">
        <w:rPr>
          <w:rFonts w:ascii="Baskerville Old Face" w:hAnsi="Baskerville Old Face"/>
          <w:sz w:val="48"/>
          <w:szCs w:val="48"/>
        </w:rPr>
        <w:t>)</w:t>
      </w:r>
    </w:p>
    <w:p w14:paraId="1AD41817" w14:textId="0E76E0D6" w:rsidR="00B247FA" w:rsidRDefault="00FF3D4B" w:rsidP="002F1D3E">
      <w:pPr>
        <w:jc w:val="center"/>
        <w:rPr>
          <w:rFonts w:ascii="Baskerville Old Face" w:hAnsi="Baskerville Old Face"/>
          <w:sz w:val="48"/>
          <w:szCs w:val="48"/>
        </w:rPr>
      </w:pPr>
      <w:r>
        <w:rPr>
          <w:rFonts w:ascii="Baskerville Old Face" w:hAnsi="Baskerville Old Face"/>
          <w:noProof/>
          <w:sz w:val="48"/>
          <w:szCs w:val="48"/>
        </w:rPr>
        <w:drawing>
          <wp:inline distT="0" distB="0" distL="0" distR="0" wp14:anchorId="704AC497" wp14:editId="6F0B368F">
            <wp:extent cx="4985468" cy="3176504"/>
            <wp:effectExtent l="0" t="0" r="5715" b="5080"/>
            <wp:docPr id="1076077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2547" cy="3200129"/>
                    </a:xfrm>
                    <a:prstGeom prst="rect">
                      <a:avLst/>
                    </a:prstGeom>
                    <a:noFill/>
                    <a:ln>
                      <a:noFill/>
                    </a:ln>
                  </pic:spPr>
                </pic:pic>
              </a:graphicData>
            </a:graphic>
          </wp:inline>
        </w:drawing>
      </w:r>
    </w:p>
    <w:p w14:paraId="516EDA68" w14:textId="6291FD54" w:rsidR="00B247FA" w:rsidRPr="001B519F" w:rsidRDefault="00713D77" w:rsidP="003853E3">
      <w:pPr>
        <w:jc w:val="center"/>
        <w:rPr>
          <w:rFonts w:ascii="Baskerville Old Face" w:hAnsi="Baskerville Old Face"/>
          <w:sz w:val="48"/>
          <w:szCs w:val="48"/>
        </w:rPr>
      </w:pPr>
      <w:r>
        <w:rPr>
          <w:rFonts w:ascii="Baskerville Old Face" w:hAnsi="Baskerville Old Face"/>
          <w:noProof/>
          <w:sz w:val="48"/>
          <w:szCs w:val="48"/>
        </w:rPr>
        <w:drawing>
          <wp:inline distT="0" distB="0" distL="0" distR="0" wp14:anchorId="21D78312" wp14:editId="3CD6FDFC">
            <wp:extent cx="5088834" cy="5219833"/>
            <wp:effectExtent l="0" t="0" r="0" b="0"/>
            <wp:docPr id="298089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39223" cy="5271519"/>
                    </a:xfrm>
                    <a:prstGeom prst="rect">
                      <a:avLst/>
                    </a:prstGeom>
                    <a:noFill/>
                    <a:ln>
                      <a:noFill/>
                    </a:ln>
                  </pic:spPr>
                </pic:pic>
              </a:graphicData>
            </a:graphic>
          </wp:inline>
        </w:drawing>
      </w:r>
    </w:p>
    <w:p w14:paraId="6935CB99" w14:textId="77777777" w:rsidR="005E1DAE" w:rsidRDefault="005E1DAE" w:rsidP="0007235F">
      <w:pPr>
        <w:pStyle w:val="Header"/>
        <w:tabs>
          <w:tab w:val="clear" w:pos="4320"/>
          <w:tab w:val="clear" w:pos="8640"/>
        </w:tabs>
        <w:ind w:left="720"/>
        <w:rPr>
          <w:sz w:val="40"/>
          <w:szCs w:val="40"/>
        </w:rPr>
      </w:pPr>
    </w:p>
    <w:p w14:paraId="0FCD3794" w14:textId="504103A6" w:rsidR="0007235F" w:rsidRPr="001C5857" w:rsidRDefault="001C5857" w:rsidP="0007235F">
      <w:pPr>
        <w:pStyle w:val="Header"/>
        <w:tabs>
          <w:tab w:val="clear" w:pos="4320"/>
          <w:tab w:val="clear" w:pos="8640"/>
        </w:tabs>
        <w:ind w:left="720"/>
        <w:rPr>
          <w:sz w:val="40"/>
          <w:szCs w:val="40"/>
        </w:rPr>
      </w:pPr>
      <w:r w:rsidRPr="001C5857">
        <w:rPr>
          <w:sz w:val="40"/>
          <w:szCs w:val="40"/>
        </w:rPr>
        <w:lastRenderedPageBreak/>
        <w:t>Group 4 Aims</w:t>
      </w:r>
    </w:p>
    <w:p w14:paraId="163B0B1D" w14:textId="77777777" w:rsidR="001C5857" w:rsidRDefault="001C5857" w:rsidP="0007235F">
      <w:pPr>
        <w:pStyle w:val="Header"/>
        <w:tabs>
          <w:tab w:val="clear" w:pos="4320"/>
          <w:tab w:val="clear" w:pos="8640"/>
        </w:tabs>
        <w:ind w:left="720"/>
      </w:pPr>
    </w:p>
    <w:p w14:paraId="3AD1691F" w14:textId="0817978A" w:rsidR="001C5857" w:rsidRPr="00D137AC" w:rsidRDefault="001C5857" w:rsidP="001C5857">
      <w:pPr>
        <w:pStyle w:val="Header"/>
        <w:tabs>
          <w:tab w:val="clear" w:pos="4320"/>
          <w:tab w:val="clear" w:pos="8640"/>
        </w:tabs>
        <w:ind w:left="720"/>
        <w:jc w:val="center"/>
      </w:pPr>
      <w:r>
        <w:rPr>
          <w:noProof/>
        </w:rPr>
        <w:drawing>
          <wp:inline distT="0" distB="0" distL="0" distR="0" wp14:anchorId="0C1D3A84" wp14:editId="62DA329F">
            <wp:extent cx="6570980" cy="2766060"/>
            <wp:effectExtent l="0" t="0" r="1270" b="0"/>
            <wp:docPr id="1202778434" name="Picture 1" descr="A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778434" name="Picture 1" descr="A white text on a white background&#10;&#10;Description automatically generated"/>
                    <pic:cNvPicPr/>
                  </pic:nvPicPr>
                  <pic:blipFill>
                    <a:blip r:embed="rId14"/>
                    <a:stretch>
                      <a:fillRect/>
                    </a:stretch>
                  </pic:blipFill>
                  <pic:spPr>
                    <a:xfrm>
                      <a:off x="0" y="0"/>
                      <a:ext cx="6570980" cy="2766060"/>
                    </a:xfrm>
                    <a:prstGeom prst="rect">
                      <a:avLst/>
                    </a:prstGeom>
                  </pic:spPr>
                </pic:pic>
              </a:graphicData>
            </a:graphic>
          </wp:inline>
        </w:drawing>
      </w:r>
    </w:p>
    <w:p w14:paraId="4ED9DE44" w14:textId="77777777" w:rsidR="0007235F" w:rsidRPr="00D137AC" w:rsidRDefault="0007235F" w:rsidP="0007235F">
      <w:pPr>
        <w:pStyle w:val="Header"/>
        <w:tabs>
          <w:tab w:val="clear" w:pos="4320"/>
          <w:tab w:val="clear" w:pos="8640"/>
        </w:tabs>
        <w:ind w:left="720"/>
      </w:pPr>
    </w:p>
    <w:p w14:paraId="1730A4B5" w14:textId="77777777" w:rsidR="0007235F" w:rsidRPr="00D137AC" w:rsidRDefault="0007235F" w:rsidP="0007235F">
      <w:pPr>
        <w:pStyle w:val="Header"/>
        <w:tabs>
          <w:tab w:val="clear" w:pos="4320"/>
          <w:tab w:val="clear" w:pos="8640"/>
        </w:tabs>
        <w:ind w:left="720"/>
      </w:pPr>
    </w:p>
    <w:p w14:paraId="402B6A9A" w14:textId="77777777" w:rsidR="0007235F" w:rsidRPr="00D137AC" w:rsidRDefault="0007235F" w:rsidP="0007235F">
      <w:pPr>
        <w:pStyle w:val="Header"/>
        <w:tabs>
          <w:tab w:val="clear" w:pos="4320"/>
          <w:tab w:val="clear" w:pos="8640"/>
        </w:tabs>
        <w:ind w:left="720"/>
      </w:pPr>
    </w:p>
    <w:p w14:paraId="3DD7F235" w14:textId="70080C43" w:rsidR="0007235F" w:rsidRDefault="001C5857" w:rsidP="0007235F">
      <w:pPr>
        <w:rPr>
          <w:rFonts w:ascii="Baskerville Old Face" w:hAnsi="Baskerville Old Face"/>
          <w:sz w:val="48"/>
          <w:szCs w:val="48"/>
        </w:rPr>
      </w:pPr>
      <w:r>
        <w:rPr>
          <w:rFonts w:ascii="Baskerville Old Face" w:hAnsi="Baskerville Old Face"/>
          <w:sz w:val="48"/>
          <w:szCs w:val="48"/>
        </w:rPr>
        <w:t>A</w:t>
      </w:r>
      <w:r w:rsidR="0007235F" w:rsidRPr="00CD197A">
        <w:rPr>
          <w:rFonts w:ascii="Baskerville Old Face" w:hAnsi="Baskerville Old Face"/>
          <w:sz w:val="48"/>
          <w:szCs w:val="48"/>
        </w:rPr>
        <w:t>ssessment Objectives</w:t>
      </w:r>
    </w:p>
    <w:p w14:paraId="35700ECE" w14:textId="13C1DB5C" w:rsidR="00FD1E60" w:rsidRPr="00CD197A" w:rsidRDefault="00FD1E60" w:rsidP="0007235F">
      <w:pPr>
        <w:rPr>
          <w:rFonts w:ascii="Baskerville Old Face" w:hAnsi="Baskerville Old Face"/>
          <w:sz w:val="48"/>
          <w:szCs w:val="48"/>
        </w:rPr>
      </w:pPr>
      <w:r>
        <w:rPr>
          <w:noProof/>
        </w:rPr>
        <w:drawing>
          <wp:inline distT="0" distB="0" distL="0" distR="0" wp14:anchorId="0F090AA1" wp14:editId="531F62EB">
            <wp:extent cx="6570980" cy="3415665"/>
            <wp:effectExtent l="0" t="0" r="1270" b="0"/>
            <wp:docPr id="701241805"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41805" name="Picture 1" descr="A white paper with black text&#10;&#10;Description automatically generated"/>
                    <pic:cNvPicPr/>
                  </pic:nvPicPr>
                  <pic:blipFill>
                    <a:blip r:embed="rId15"/>
                    <a:stretch>
                      <a:fillRect/>
                    </a:stretch>
                  </pic:blipFill>
                  <pic:spPr>
                    <a:xfrm>
                      <a:off x="0" y="0"/>
                      <a:ext cx="6570980" cy="3415665"/>
                    </a:xfrm>
                    <a:prstGeom prst="rect">
                      <a:avLst/>
                    </a:prstGeom>
                  </pic:spPr>
                </pic:pic>
              </a:graphicData>
            </a:graphic>
          </wp:inline>
        </w:drawing>
      </w:r>
    </w:p>
    <w:p w14:paraId="2073AB21" w14:textId="7622A73C" w:rsidR="0007235F" w:rsidRPr="00D137AC" w:rsidRDefault="0007235F" w:rsidP="0007235F"/>
    <w:p w14:paraId="1078DC98" w14:textId="77777777" w:rsidR="0007235F" w:rsidRPr="00D137AC" w:rsidRDefault="0007235F" w:rsidP="0007235F"/>
    <w:p w14:paraId="07B37143" w14:textId="77777777" w:rsidR="0007235F" w:rsidRPr="00D137AC" w:rsidRDefault="0007235F" w:rsidP="0007235F"/>
    <w:p w14:paraId="0A0CDA1B" w14:textId="77777777" w:rsidR="0007235F" w:rsidRPr="00D137AC" w:rsidRDefault="0007235F" w:rsidP="0007235F"/>
    <w:p w14:paraId="2A17EB38" w14:textId="77777777" w:rsidR="0007235F" w:rsidRPr="00D137AC" w:rsidRDefault="0007235F" w:rsidP="0007235F"/>
    <w:p w14:paraId="72A779AA" w14:textId="77777777" w:rsidR="0007235F" w:rsidRPr="00D137AC" w:rsidRDefault="0007235F" w:rsidP="0007235F"/>
    <w:p w14:paraId="1DF3630D" w14:textId="77777777" w:rsidR="0007235F" w:rsidRPr="00D137AC" w:rsidRDefault="0007235F" w:rsidP="0007235F"/>
    <w:p w14:paraId="04C23622" w14:textId="77777777" w:rsidR="001B519F" w:rsidRDefault="00CA5ADB" w:rsidP="00037D3C">
      <w:r>
        <w:rPr>
          <w:noProof/>
          <w:lang w:val="en-CA" w:eastAsia="en-CA"/>
        </w:rPr>
        <w:lastRenderedPageBreak/>
        <w:drawing>
          <wp:inline distT="0" distB="0" distL="0" distR="0" wp14:anchorId="7E4CE926" wp14:editId="7FCE635A">
            <wp:extent cx="5762896" cy="8258286"/>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4709" cy="8260884"/>
                    </a:xfrm>
                    <a:prstGeom prst="rect">
                      <a:avLst/>
                    </a:prstGeom>
                  </pic:spPr>
                </pic:pic>
              </a:graphicData>
            </a:graphic>
          </wp:inline>
        </w:drawing>
      </w:r>
    </w:p>
    <w:p w14:paraId="2FEDB7CD" w14:textId="77777777" w:rsidR="002A6D37" w:rsidRDefault="002A6D37" w:rsidP="00BE1686">
      <w:pPr>
        <w:pStyle w:val="Title"/>
        <w:jc w:val="left"/>
        <w:rPr>
          <w:rFonts w:ascii="Baskerville Old Face" w:hAnsi="Baskerville Old Face"/>
          <w:u w:val="single"/>
          <w:lang w:val="en-CA" w:eastAsia="en-CA"/>
        </w:rPr>
      </w:pPr>
    </w:p>
    <w:p w14:paraId="0FBE7805" w14:textId="77777777" w:rsidR="005E1DAE" w:rsidRDefault="005E1DAE" w:rsidP="00BE1686">
      <w:pPr>
        <w:pStyle w:val="Title"/>
        <w:jc w:val="left"/>
        <w:rPr>
          <w:rFonts w:ascii="Baskerville Old Face" w:hAnsi="Baskerville Old Face"/>
          <w:u w:val="single"/>
          <w:lang w:val="en-CA" w:eastAsia="en-CA"/>
        </w:rPr>
      </w:pPr>
    </w:p>
    <w:p w14:paraId="29A368EE" w14:textId="4FD093AF" w:rsidR="00BE1686" w:rsidRPr="00EE3999" w:rsidRDefault="00BE1686" w:rsidP="00BE1686">
      <w:pPr>
        <w:pStyle w:val="Title"/>
        <w:jc w:val="left"/>
        <w:rPr>
          <w:rFonts w:ascii="Baskerville Old Face" w:hAnsi="Baskerville Old Face"/>
          <w:sz w:val="52"/>
          <w:szCs w:val="52"/>
          <w:u w:val="single"/>
          <w:lang w:val="en-CA" w:eastAsia="en-CA"/>
        </w:rPr>
      </w:pPr>
      <w:r w:rsidRPr="00EE3999">
        <w:rPr>
          <w:rFonts w:ascii="Baskerville Old Face" w:hAnsi="Baskerville Old Face"/>
          <w:u w:val="single"/>
          <w:lang w:val="en-CA" w:eastAsia="en-CA"/>
        </w:rPr>
        <w:lastRenderedPageBreak/>
        <w:t>Approaches to Teaching and Learning</w:t>
      </w:r>
    </w:p>
    <w:p w14:paraId="7CFD3D3C" w14:textId="77777777" w:rsidR="00BE1686" w:rsidRPr="00D137AC" w:rsidRDefault="00BE1686" w:rsidP="00BE1686">
      <w:pPr>
        <w:rPr>
          <w:lang w:val="en-CA"/>
        </w:rPr>
      </w:pPr>
      <w:r w:rsidRPr="00D137AC">
        <w:t xml:space="preserve">The IB Diploma Programme Approaches to Teaching and Learning are deliberate strategies, skills, and attitude that permeate the IB Teaching and Learning environment. The IB believes that a large influence on a student’s education is not only what you learn by how you learn. Teaching students how to learn will improve the quality of teaching and learning across the entire IB spectrum of programmes. </w:t>
      </w:r>
    </w:p>
    <w:p w14:paraId="1A2331A4" w14:textId="77777777" w:rsidR="00BE1686" w:rsidRPr="00D137AC" w:rsidRDefault="00BE1686" w:rsidP="00BE1686"/>
    <w:p w14:paraId="53342A62" w14:textId="77777777" w:rsidR="00BE1686" w:rsidRPr="00D137AC" w:rsidRDefault="00BE1686" w:rsidP="00BE1686">
      <w:pPr>
        <w:rPr>
          <w:rFonts w:eastAsiaTheme="minorHAnsi"/>
        </w:rPr>
      </w:pPr>
      <w:r w:rsidRPr="00D137AC">
        <w:t>The IB approaches to learning skills are:</w:t>
      </w:r>
    </w:p>
    <w:p w14:paraId="134AC839" w14:textId="77777777" w:rsidR="00BE1686" w:rsidRPr="00D137AC" w:rsidRDefault="00BE1686" w:rsidP="00BE1686">
      <w:pPr>
        <w:pStyle w:val="ListParagraph"/>
        <w:numPr>
          <w:ilvl w:val="0"/>
          <w:numId w:val="12"/>
        </w:numPr>
      </w:pPr>
      <w:r w:rsidRPr="00D137AC">
        <w:t>Thinking skills</w:t>
      </w:r>
    </w:p>
    <w:p w14:paraId="36EFE549" w14:textId="77777777" w:rsidR="00BE1686" w:rsidRPr="00D137AC" w:rsidRDefault="00BE1686" w:rsidP="00BE1686">
      <w:pPr>
        <w:pStyle w:val="ListParagraph"/>
        <w:numPr>
          <w:ilvl w:val="0"/>
          <w:numId w:val="12"/>
        </w:numPr>
      </w:pPr>
      <w:r w:rsidRPr="00D137AC">
        <w:t>Communication skills</w:t>
      </w:r>
    </w:p>
    <w:p w14:paraId="2C3BEC4D" w14:textId="77777777" w:rsidR="00BE1686" w:rsidRPr="00D137AC" w:rsidRDefault="00BE1686" w:rsidP="00BE1686">
      <w:pPr>
        <w:pStyle w:val="ListParagraph"/>
        <w:numPr>
          <w:ilvl w:val="0"/>
          <w:numId w:val="12"/>
        </w:numPr>
      </w:pPr>
      <w:r w:rsidRPr="00D137AC">
        <w:t>Social skills</w:t>
      </w:r>
    </w:p>
    <w:p w14:paraId="11E50417" w14:textId="77777777" w:rsidR="00BE1686" w:rsidRPr="00D137AC" w:rsidRDefault="00BE1686" w:rsidP="00BE1686">
      <w:pPr>
        <w:pStyle w:val="ListParagraph"/>
        <w:numPr>
          <w:ilvl w:val="0"/>
          <w:numId w:val="12"/>
        </w:numPr>
      </w:pPr>
      <w:r w:rsidRPr="00D137AC">
        <w:t>Self-management skills</w:t>
      </w:r>
    </w:p>
    <w:p w14:paraId="19DAB016" w14:textId="77777777" w:rsidR="00BE1686" w:rsidRPr="00D137AC" w:rsidRDefault="00BE1686" w:rsidP="00BE1686">
      <w:pPr>
        <w:pStyle w:val="ListParagraph"/>
        <w:numPr>
          <w:ilvl w:val="0"/>
          <w:numId w:val="12"/>
        </w:numPr>
      </w:pPr>
      <w:r w:rsidRPr="00D137AC">
        <w:t>Research skills</w:t>
      </w:r>
    </w:p>
    <w:p w14:paraId="75A20BA3" w14:textId="77777777" w:rsidR="00BE1686" w:rsidRPr="00D137AC" w:rsidRDefault="00BE1686" w:rsidP="00BE1686">
      <w:pPr>
        <w:rPr>
          <w:rFonts w:eastAsiaTheme="minorEastAsia"/>
        </w:rPr>
      </w:pPr>
      <w:r w:rsidRPr="00D137AC">
        <w:br w:type="textWrapping" w:clear="all"/>
        <w:t>The IB approaches to teaching skills are:</w:t>
      </w:r>
    </w:p>
    <w:p w14:paraId="64A56FA3" w14:textId="77777777" w:rsidR="00BE1686" w:rsidRPr="00D137AC" w:rsidRDefault="00BE1686" w:rsidP="00BE1686">
      <w:pPr>
        <w:pStyle w:val="ListParagraph"/>
        <w:numPr>
          <w:ilvl w:val="0"/>
          <w:numId w:val="13"/>
        </w:numPr>
        <w:rPr>
          <w:rFonts w:eastAsiaTheme="minorHAnsi"/>
        </w:rPr>
      </w:pPr>
      <w:r w:rsidRPr="00D137AC">
        <w:t>based on inquiry</w:t>
      </w:r>
    </w:p>
    <w:p w14:paraId="39B8B122" w14:textId="77777777" w:rsidR="00BE1686" w:rsidRPr="00D137AC" w:rsidRDefault="00BE1686" w:rsidP="00BE1686">
      <w:pPr>
        <w:pStyle w:val="ListParagraph"/>
        <w:numPr>
          <w:ilvl w:val="0"/>
          <w:numId w:val="13"/>
        </w:numPr>
      </w:pPr>
      <w:r w:rsidRPr="00D137AC">
        <w:t>focused on conceptual understanding</w:t>
      </w:r>
    </w:p>
    <w:p w14:paraId="7D7034EC" w14:textId="77777777" w:rsidR="00BE1686" w:rsidRPr="00D137AC" w:rsidRDefault="00BE1686" w:rsidP="00BE1686">
      <w:pPr>
        <w:pStyle w:val="ListParagraph"/>
        <w:numPr>
          <w:ilvl w:val="0"/>
          <w:numId w:val="13"/>
        </w:numPr>
      </w:pPr>
      <w:r w:rsidRPr="00D137AC">
        <w:t>developed in local and global contexts</w:t>
      </w:r>
    </w:p>
    <w:p w14:paraId="54AB3E30" w14:textId="77777777" w:rsidR="00BE1686" w:rsidRPr="00D137AC" w:rsidRDefault="00BE1686" w:rsidP="00BE1686">
      <w:pPr>
        <w:pStyle w:val="ListParagraph"/>
        <w:numPr>
          <w:ilvl w:val="0"/>
          <w:numId w:val="13"/>
        </w:numPr>
      </w:pPr>
      <w:r w:rsidRPr="00D137AC">
        <w:t>focused on effective teamwork and collaboration</w:t>
      </w:r>
    </w:p>
    <w:p w14:paraId="487DAC66" w14:textId="77777777" w:rsidR="00BE1686" w:rsidRPr="00D137AC" w:rsidRDefault="00BE1686" w:rsidP="00BE1686">
      <w:pPr>
        <w:pStyle w:val="ListParagraph"/>
        <w:numPr>
          <w:ilvl w:val="0"/>
          <w:numId w:val="13"/>
        </w:numPr>
      </w:pPr>
      <w:r w:rsidRPr="00D137AC">
        <w:t>differentiated to meet the needs of all learners</w:t>
      </w:r>
    </w:p>
    <w:p w14:paraId="184BB3A7" w14:textId="77777777" w:rsidR="00BE1686" w:rsidRDefault="00BE1686" w:rsidP="00BE1686">
      <w:pPr>
        <w:pStyle w:val="ListParagraph"/>
        <w:numPr>
          <w:ilvl w:val="0"/>
          <w:numId w:val="13"/>
        </w:numPr>
      </w:pPr>
      <w:r w:rsidRPr="00D137AC">
        <w:t>informed by formative and summative assessment.</w:t>
      </w:r>
    </w:p>
    <w:p w14:paraId="158EF364" w14:textId="77777777" w:rsidR="00BE1686" w:rsidRDefault="00BE1686" w:rsidP="00BE1686"/>
    <w:p w14:paraId="281C063E" w14:textId="77777777" w:rsidR="001B519F" w:rsidRDefault="001B519F" w:rsidP="00BE1686">
      <w:pPr>
        <w:rPr>
          <w:rFonts w:ascii="Baskerville Old Face" w:hAnsi="Baskerville Old Face"/>
          <w:sz w:val="48"/>
          <w:szCs w:val="48"/>
          <w:u w:val="single"/>
          <w:lang w:val="en-CA" w:eastAsia="en-CA"/>
        </w:rPr>
      </w:pPr>
      <w:r w:rsidRPr="00BE1686">
        <w:rPr>
          <w:rFonts w:ascii="Baskerville Old Face" w:hAnsi="Baskerville Old Face"/>
          <w:sz w:val="48"/>
          <w:szCs w:val="48"/>
          <w:u w:val="single"/>
          <w:lang w:val="en-CA" w:eastAsia="en-CA"/>
        </w:rPr>
        <w:t>Links to Theory of Knowledge</w:t>
      </w:r>
    </w:p>
    <w:p w14:paraId="5F5AA017" w14:textId="278BBF88" w:rsidR="001B519F" w:rsidRDefault="001B1569" w:rsidP="001B519F">
      <w:pPr>
        <w:pStyle w:val="ListParagraph"/>
        <w:numPr>
          <w:ilvl w:val="0"/>
          <w:numId w:val="17"/>
        </w:numPr>
        <w:rPr>
          <w:lang w:val="en-CA" w:eastAsia="en-CA"/>
        </w:rPr>
      </w:pPr>
      <w:r w:rsidRPr="00BE1686">
        <w:rPr>
          <w:lang w:val="en-CA" w:eastAsia="en-CA"/>
        </w:rPr>
        <w:t xml:space="preserve">In Theory of Knowledge, students will be </w:t>
      </w:r>
      <w:r>
        <w:rPr>
          <w:lang w:val="en-CA" w:eastAsia="en-CA"/>
        </w:rPr>
        <w:t xml:space="preserve">introduced to 5 Areas of Knowledge (Language, Arts, Human Sciences, Natural Sciences and Mathematics) and 4 elements of each area of knowledge (Scope, Methods/Tools, Perspectives and Ethics).  In IB Biology, we will connect to the TOK course content as we learn about the history and production of biological knowledge.  We will also ask knowledge questions that relate to the content, particularly in the areas of perspectives and ethics. </w:t>
      </w:r>
    </w:p>
    <w:p w14:paraId="4E371135" w14:textId="77777777" w:rsidR="001B1569" w:rsidRPr="001B1569" w:rsidRDefault="001B1569" w:rsidP="001B1569">
      <w:pPr>
        <w:pStyle w:val="ListParagraph"/>
        <w:rPr>
          <w:lang w:val="en-CA" w:eastAsia="en-CA"/>
        </w:rPr>
      </w:pPr>
    </w:p>
    <w:p w14:paraId="32BC8765" w14:textId="77777777" w:rsidR="001B519F" w:rsidRDefault="001B519F" w:rsidP="001B519F">
      <w:pPr>
        <w:pStyle w:val="Title"/>
        <w:jc w:val="left"/>
        <w:rPr>
          <w:rFonts w:ascii="Baskerville Old Face" w:hAnsi="Baskerville Old Face"/>
          <w:u w:val="single"/>
          <w:lang w:val="en-CA" w:eastAsia="en-CA"/>
        </w:rPr>
      </w:pPr>
      <w:r>
        <w:rPr>
          <w:rFonts w:ascii="Baskerville Old Face" w:hAnsi="Baskerville Old Face"/>
          <w:u w:val="single"/>
          <w:lang w:val="en-CA" w:eastAsia="en-CA"/>
        </w:rPr>
        <w:t>International Mindedness</w:t>
      </w:r>
    </w:p>
    <w:p w14:paraId="05A2FCE5" w14:textId="77777777" w:rsidR="00BE1686" w:rsidRPr="00BE1686" w:rsidRDefault="00BE1686" w:rsidP="001B519F">
      <w:pPr>
        <w:pStyle w:val="Title"/>
        <w:jc w:val="left"/>
        <w:rPr>
          <w:rFonts w:ascii="Times New Roman" w:hAnsi="Times New Roman"/>
          <w:sz w:val="24"/>
          <w:lang w:val="en-CA" w:eastAsia="en-CA"/>
        </w:rPr>
      </w:pPr>
    </w:p>
    <w:p w14:paraId="58CC9071" w14:textId="77777777" w:rsidR="001B519F" w:rsidRDefault="00380265" w:rsidP="00F63A40">
      <w:pPr>
        <w:pStyle w:val="Pa5"/>
        <w:numPr>
          <w:ilvl w:val="0"/>
          <w:numId w:val="17"/>
        </w:numPr>
        <w:spacing w:after="160" w:line="256" w:lineRule="auto"/>
        <w:jc w:val="both"/>
        <w:rPr>
          <w:rFonts w:ascii="Times New Roman" w:hAnsi="Times New Roman"/>
          <w:color w:val="211D1E"/>
        </w:rPr>
      </w:pPr>
      <w:r w:rsidRPr="00F63A40">
        <w:rPr>
          <w:rFonts w:ascii="Times New Roman" w:hAnsi="Times New Roman"/>
          <w:color w:val="211D1E"/>
        </w:rPr>
        <w:t xml:space="preserve">Science itself is an international endeavour—the exchange of information and ideas across national boundaries has been essential to the progress of science. </w:t>
      </w:r>
      <w:r w:rsidR="00762B39" w:rsidRPr="00F63A40">
        <w:rPr>
          <w:rFonts w:ascii="Times New Roman" w:hAnsi="Times New Roman"/>
          <w:color w:val="211D1E"/>
        </w:rPr>
        <w:t xml:space="preserve"> </w:t>
      </w:r>
      <w:r w:rsidRPr="00F63A40">
        <w:rPr>
          <w:rFonts w:ascii="Times New Roman" w:hAnsi="Times New Roman"/>
          <w:color w:val="211D1E"/>
        </w:rPr>
        <w:t xml:space="preserve">Indeed, the idea that science is a Western invention is a myth—many of the foundations of modern-day science were laid many centuries before by Arabic, Indian and Chinese civilizations, among others. </w:t>
      </w:r>
      <w:r w:rsidR="00762B39" w:rsidRPr="00F63A40">
        <w:rPr>
          <w:rFonts w:ascii="Times New Roman" w:hAnsi="Times New Roman"/>
          <w:color w:val="211D1E"/>
        </w:rPr>
        <w:t xml:space="preserve"> </w:t>
      </w:r>
      <w:r w:rsidRPr="00F63A40">
        <w:rPr>
          <w:rFonts w:ascii="Times New Roman" w:hAnsi="Times New Roman"/>
          <w:color w:val="211D1E"/>
        </w:rPr>
        <w:t xml:space="preserve">The scientific method in its widest sense, with its emphasis on peer review, open-mindedness and freedom of thought, transcends politics, religion, gender and nationality. </w:t>
      </w:r>
      <w:r w:rsidR="00762B39" w:rsidRPr="00F63A40">
        <w:rPr>
          <w:rFonts w:ascii="Times New Roman" w:hAnsi="Times New Roman"/>
          <w:color w:val="211D1E"/>
        </w:rPr>
        <w:t xml:space="preserve"> </w:t>
      </w:r>
      <w:r w:rsidRPr="00F63A40">
        <w:rPr>
          <w:rFonts w:ascii="Times New Roman" w:hAnsi="Times New Roman"/>
          <w:color w:val="211D1E"/>
        </w:rPr>
        <w:t xml:space="preserve">Increasingly there is a recognition that many scientific problems are international in nature and this has led to a global approach to research in many areas. </w:t>
      </w:r>
    </w:p>
    <w:p w14:paraId="3ACE222E" w14:textId="77777777" w:rsidR="001B519F" w:rsidRPr="00A048C3" w:rsidRDefault="00F63A40" w:rsidP="00A048C3">
      <w:pPr>
        <w:pStyle w:val="ListParagraph"/>
        <w:numPr>
          <w:ilvl w:val="0"/>
          <w:numId w:val="17"/>
        </w:numPr>
        <w:spacing w:after="160" w:line="256" w:lineRule="auto"/>
        <w:rPr>
          <w:lang w:val="en-US"/>
        </w:rPr>
      </w:pPr>
      <w:r w:rsidRPr="00A048C3">
        <w:rPr>
          <w:lang w:val="en-CA" w:eastAsia="zh-CN"/>
        </w:rPr>
        <w:t xml:space="preserve">Throughout the two year of IB Biology, students will be introduced to examples of international efforts working together to increase scientific knowledge and examine how scientific breakthroughs affect </w:t>
      </w:r>
      <w:r w:rsidR="00A048C3" w:rsidRPr="00A048C3">
        <w:rPr>
          <w:lang w:val="en-CA" w:eastAsia="zh-CN"/>
        </w:rPr>
        <w:t>people in different regions of the world.</w:t>
      </w:r>
    </w:p>
    <w:sectPr w:rsidR="001B519F" w:rsidRPr="00A048C3" w:rsidSect="00D05540">
      <w:type w:val="continuous"/>
      <w:pgSz w:w="12240" w:h="15840"/>
      <w:pgMar w:top="993" w:right="1183" w:bottom="568"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B70F8" w14:textId="77777777" w:rsidR="00F014D4" w:rsidRDefault="00F014D4">
      <w:r>
        <w:separator/>
      </w:r>
    </w:p>
  </w:endnote>
  <w:endnote w:type="continuationSeparator" w:id="0">
    <w:p w14:paraId="48F01630" w14:textId="77777777" w:rsidR="00F014D4" w:rsidRDefault="00F0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lt Disney Script v4.1">
    <w:altName w:val="Pristina"/>
    <w:charset w:val="00"/>
    <w:family w:val="script"/>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5BF82" w14:textId="77777777" w:rsidR="00F014D4" w:rsidRDefault="00F014D4">
      <w:r>
        <w:separator/>
      </w:r>
    </w:p>
  </w:footnote>
  <w:footnote w:type="continuationSeparator" w:id="0">
    <w:p w14:paraId="6873E70C" w14:textId="77777777" w:rsidR="00F014D4" w:rsidRDefault="00F01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AD238" w14:textId="32C4ABD3" w:rsidR="00F01AAD" w:rsidRPr="00712C40" w:rsidRDefault="00F01AAD" w:rsidP="00F34657">
    <w:pPr>
      <w:pStyle w:val="Header"/>
      <w:rPr>
        <w:lang w:val="fr-CA"/>
      </w:rPr>
    </w:pPr>
    <w:r w:rsidRPr="00712C40">
      <w:rPr>
        <w:lang w:val="fr-CA"/>
      </w:rPr>
      <w:t>Aliisa Sarte</w:t>
    </w:r>
    <w:r w:rsidR="00227996" w:rsidRPr="00712C40">
      <w:rPr>
        <w:lang w:val="fr-CA"/>
      </w:rPr>
      <w:t xml:space="preserve">  </w:t>
    </w:r>
    <w:r w:rsidR="00B75B05" w:rsidRPr="00712C40">
      <w:rPr>
        <w:lang w:val="fr-CA"/>
      </w:rPr>
      <w:t xml:space="preserve">                              </w:t>
    </w:r>
    <w:r w:rsidR="004839C3">
      <w:rPr>
        <w:lang w:val="fr-CA"/>
      </w:rPr>
      <w:tab/>
      <w:t xml:space="preserve">                                                                  </w:t>
    </w:r>
    <w:r w:rsidR="00D51142">
      <w:rPr>
        <w:lang w:val="fr-CA"/>
      </w:rPr>
      <w:t>Joni Tsui</w:t>
    </w:r>
    <w:r w:rsidR="00227996" w:rsidRPr="00712C40">
      <w:rPr>
        <w:lang w:val="fr-CA"/>
      </w:rPr>
      <w:tab/>
    </w:r>
    <w:r w:rsidR="00712C40">
      <w:rPr>
        <w:lang w:val="fr-CA"/>
      </w:rPr>
      <w:t xml:space="preserve">                             </w:t>
    </w:r>
  </w:p>
  <w:p w14:paraId="73C21EC0" w14:textId="3888C91F" w:rsidR="00227996" w:rsidRPr="00712C40" w:rsidRDefault="00F01AAD" w:rsidP="00227996">
    <w:pPr>
      <w:pStyle w:val="Header"/>
      <w:rPr>
        <w:lang w:val="fr-CA"/>
      </w:rPr>
    </w:pPr>
    <w:r w:rsidRPr="00712C40">
      <w:rPr>
        <w:lang w:val="fr-CA"/>
      </w:rPr>
      <w:t>asarte@sd43.bc.ca</w:t>
    </w:r>
    <w:r w:rsidR="00252E1A">
      <w:rPr>
        <w:lang w:val="fr-CA"/>
      </w:rPr>
      <w:t xml:space="preserve">                    </w:t>
    </w:r>
    <w:r w:rsidR="004839C3">
      <w:rPr>
        <w:lang w:val="fr-CA"/>
      </w:rPr>
      <w:tab/>
    </w:r>
    <w:r w:rsidR="004839C3">
      <w:rPr>
        <w:lang w:val="fr-CA"/>
      </w:rPr>
      <w:tab/>
    </w:r>
    <w:r w:rsidR="00252E1A">
      <w:rPr>
        <w:lang w:val="fr-CA"/>
      </w:rPr>
      <w:t xml:space="preserve"> </w:t>
    </w:r>
    <w:r w:rsidR="00063B21">
      <w:rPr>
        <w:lang w:val="fr-CA"/>
      </w:rPr>
      <w:t>jtsui@sd43.bc.ca</w:t>
    </w:r>
  </w:p>
  <w:p w14:paraId="07A60219" w14:textId="423AA3DA" w:rsidR="00227996" w:rsidRDefault="00F34657" w:rsidP="00227996">
    <w:pPr>
      <w:pStyle w:val="Header"/>
      <w:rPr>
        <w:lang w:val="fr-CA"/>
      </w:rPr>
    </w:pPr>
    <w:r w:rsidRPr="00227996">
      <w:rPr>
        <w:lang w:val="fr-CA"/>
      </w:rPr>
      <w:tab/>
    </w:r>
    <w:r w:rsidR="00D72A85">
      <w:rPr>
        <w:lang w:val="fr-C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859"/>
    <w:multiLevelType w:val="hybridMultilevel"/>
    <w:tmpl w:val="C73CDE2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A4B7EA2"/>
    <w:multiLevelType w:val="hybridMultilevel"/>
    <w:tmpl w:val="AF0001FE"/>
    <w:lvl w:ilvl="0" w:tplc="10090001">
      <w:start w:val="1"/>
      <w:numFmt w:val="bullet"/>
      <w:lvlText w:val=""/>
      <w:lvlJc w:val="left"/>
      <w:pPr>
        <w:ind w:left="1353" w:hanging="360"/>
      </w:pPr>
      <w:rPr>
        <w:rFonts w:ascii="Symbol" w:hAnsi="Symbol" w:hint="default"/>
      </w:rPr>
    </w:lvl>
    <w:lvl w:ilvl="1" w:tplc="10090003" w:tentative="1">
      <w:start w:val="1"/>
      <w:numFmt w:val="bullet"/>
      <w:lvlText w:val="o"/>
      <w:lvlJc w:val="left"/>
      <w:pPr>
        <w:ind w:left="2073" w:hanging="360"/>
      </w:pPr>
      <w:rPr>
        <w:rFonts w:ascii="Courier New" w:hAnsi="Courier New" w:cs="Courier New" w:hint="default"/>
      </w:rPr>
    </w:lvl>
    <w:lvl w:ilvl="2" w:tplc="10090005" w:tentative="1">
      <w:start w:val="1"/>
      <w:numFmt w:val="bullet"/>
      <w:lvlText w:val=""/>
      <w:lvlJc w:val="left"/>
      <w:pPr>
        <w:ind w:left="2793" w:hanging="360"/>
      </w:pPr>
      <w:rPr>
        <w:rFonts w:ascii="Wingdings" w:hAnsi="Wingdings" w:hint="default"/>
      </w:rPr>
    </w:lvl>
    <w:lvl w:ilvl="3" w:tplc="10090001" w:tentative="1">
      <w:start w:val="1"/>
      <w:numFmt w:val="bullet"/>
      <w:lvlText w:val=""/>
      <w:lvlJc w:val="left"/>
      <w:pPr>
        <w:ind w:left="3513" w:hanging="360"/>
      </w:pPr>
      <w:rPr>
        <w:rFonts w:ascii="Symbol" w:hAnsi="Symbol" w:hint="default"/>
      </w:rPr>
    </w:lvl>
    <w:lvl w:ilvl="4" w:tplc="10090003" w:tentative="1">
      <w:start w:val="1"/>
      <w:numFmt w:val="bullet"/>
      <w:lvlText w:val="o"/>
      <w:lvlJc w:val="left"/>
      <w:pPr>
        <w:ind w:left="4233" w:hanging="360"/>
      </w:pPr>
      <w:rPr>
        <w:rFonts w:ascii="Courier New" w:hAnsi="Courier New" w:cs="Courier New" w:hint="default"/>
      </w:rPr>
    </w:lvl>
    <w:lvl w:ilvl="5" w:tplc="10090005" w:tentative="1">
      <w:start w:val="1"/>
      <w:numFmt w:val="bullet"/>
      <w:lvlText w:val=""/>
      <w:lvlJc w:val="left"/>
      <w:pPr>
        <w:ind w:left="4953" w:hanging="360"/>
      </w:pPr>
      <w:rPr>
        <w:rFonts w:ascii="Wingdings" w:hAnsi="Wingdings" w:hint="default"/>
      </w:rPr>
    </w:lvl>
    <w:lvl w:ilvl="6" w:tplc="10090001" w:tentative="1">
      <w:start w:val="1"/>
      <w:numFmt w:val="bullet"/>
      <w:lvlText w:val=""/>
      <w:lvlJc w:val="left"/>
      <w:pPr>
        <w:ind w:left="5673" w:hanging="360"/>
      </w:pPr>
      <w:rPr>
        <w:rFonts w:ascii="Symbol" w:hAnsi="Symbol" w:hint="default"/>
      </w:rPr>
    </w:lvl>
    <w:lvl w:ilvl="7" w:tplc="10090003" w:tentative="1">
      <w:start w:val="1"/>
      <w:numFmt w:val="bullet"/>
      <w:lvlText w:val="o"/>
      <w:lvlJc w:val="left"/>
      <w:pPr>
        <w:ind w:left="6393" w:hanging="360"/>
      </w:pPr>
      <w:rPr>
        <w:rFonts w:ascii="Courier New" w:hAnsi="Courier New" w:cs="Courier New" w:hint="default"/>
      </w:rPr>
    </w:lvl>
    <w:lvl w:ilvl="8" w:tplc="10090005" w:tentative="1">
      <w:start w:val="1"/>
      <w:numFmt w:val="bullet"/>
      <w:lvlText w:val=""/>
      <w:lvlJc w:val="left"/>
      <w:pPr>
        <w:ind w:left="7113" w:hanging="360"/>
      </w:pPr>
      <w:rPr>
        <w:rFonts w:ascii="Wingdings" w:hAnsi="Wingdings" w:hint="default"/>
      </w:rPr>
    </w:lvl>
  </w:abstractNum>
  <w:abstractNum w:abstractNumId="2" w15:restartNumberingAfterBreak="0">
    <w:nsid w:val="0AAA4898"/>
    <w:multiLevelType w:val="hybridMultilevel"/>
    <w:tmpl w:val="B42ED5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283704F"/>
    <w:multiLevelType w:val="hybridMultilevel"/>
    <w:tmpl w:val="9A0EB23C"/>
    <w:lvl w:ilvl="0" w:tplc="41FCAFF0">
      <w:start w:val="1"/>
      <w:numFmt w:val="bullet"/>
      <w:lvlText w:val=""/>
      <w:lvlJc w:val="left"/>
      <w:pPr>
        <w:tabs>
          <w:tab w:val="num" w:pos="720"/>
        </w:tabs>
        <w:ind w:left="72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6440B6"/>
    <w:multiLevelType w:val="hybridMultilevel"/>
    <w:tmpl w:val="B082D8DE"/>
    <w:lvl w:ilvl="0" w:tplc="41FCAFF0">
      <w:start w:val="1"/>
      <w:numFmt w:val="bullet"/>
      <w:lvlText w:val=""/>
      <w:lvlJc w:val="left"/>
      <w:pPr>
        <w:tabs>
          <w:tab w:val="num" w:pos="720"/>
        </w:tabs>
        <w:ind w:left="72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2D27FA"/>
    <w:multiLevelType w:val="hybridMultilevel"/>
    <w:tmpl w:val="BF523D96"/>
    <w:lvl w:ilvl="0" w:tplc="41FCAFF0">
      <w:start w:val="1"/>
      <w:numFmt w:val="bullet"/>
      <w:lvlText w:val=""/>
      <w:lvlJc w:val="left"/>
      <w:pPr>
        <w:tabs>
          <w:tab w:val="num" w:pos="720"/>
        </w:tabs>
        <w:ind w:left="72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951D70"/>
    <w:multiLevelType w:val="hybridMultilevel"/>
    <w:tmpl w:val="2D800A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96B165F"/>
    <w:multiLevelType w:val="hybridMultilevel"/>
    <w:tmpl w:val="1DF48BDE"/>
    <w:lvl w:ilvl="0" w:tplc="41FCAFF0">
      <w:start w:val="1"/>
      <w:numFmt w:val="bullet"/>
      <w:lvlText w:val=""/>
      <w:lvlJc w:val="left"/>
      <w:pPr>
        <w:tabs>
          <w:tab w:val="num" w:pos="720"/>
        </w:tabs>
        <w:ind w:left="720" w:hanging="360"/>
      </w:pPr>
      <w:rPr>
        <w:rFonts w:ascii="Symbol" w:hAnsi="Symbol" w:hint="default"/>
        <w:color w:val="auto"/>
        <w:sz w:val="16"/>
      </w:rPr>
    </w:lvl>
    <w:lvl w:ilvl="1" w:tplc="10090001">
      <w:start w:val="1"/>
      <w:numFmt w:val="bullet"/>
      <w:lvlText w:val=""/>
      <w:lvlJc w:val="left"/>
      <w:pPr>
        <w:tabs>
          <w:tab w:val="num" w:pos="1440"/>
        </w:tabs>
        <w:ind w:left="1440" w:hanging="360"/>
      </w:pPr>
      <w:rPr>
        <w:rFonts w:ascii="Symbol" w:hAnsi="Symbol" w:hint="default"/>
        <w:color w:val="auto"/>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ED3F8B"/>
    <w:multiLevelType w:val="hybridMultilevel"/>
    <w:tmpl w:val="E1807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FBF7B26"/>
    <w:multiLevelType w:val="hybridMultilevel"/>
    <w:tmpl w:val="45DEA916"/>
    <w:lvl w:ilvl="0" w:tplc="41FCAFF0">
      <w:start w:val="1"/>
      <w:numFmt w:val="bullet"/>
      <w:lvlText w:val=""/>
      <w:lvlJc w:val="left"/>
      <w:pPr>
        <w:tabs>
          <w:tab w:val="num" w:pos="720"/>
        </w:tabs>
        <w:ind w:left="72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0E4C6B"/>
    <w:multiLevelType w:val="hybridMultilevel"/>
    <w:tmpl w:val="EDEACD4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151177"/>
    <w:multiLevelType w:val="hybridMultilevel"/>
    <w:tmpl w:val="534C0A52"/>
    <w:lvl w:ilvl="0" w:tplc="04090001">
      <w:start w:val="1"/>
      <w:numFmt w:val="bullet"/>
      <w:lvlText w:val=""/>
      <w:lvlJc w:val="left"/>
      <w:pPr>
        <w:ind w:left="1124" w:hanging="360"/>
      </w:pPr>
      <w:rPr>
        <w:rFonts w:ascii="Symbol" w:hAnsi="Symbol" w:hint="default"/>
      </w:rPr>
    </w:lvl>
    <w:lvl w:ilvl="1" w:tplc="04090003">
      <w:start w:val="1"/>
      <w:numFmt w:val="bullet"/>
      <w:lvlText w:val="o"/>
      <w:lvlJc w:val="left"/>
      <w:pPr>
        <w:ind w:left="1844" w:hanging="360"/>
      </w:pPr>
      <w:rPr>
        <w:rFonts w:ascii="Courier New" w:hAnsi="Courier New" w:cs="Courier New" w:hint="default"/>
      </w:rPr>
    </w:lvl>
    <w:lvl w:ilvl="2" w:tplc="04090005" w:tentative="1">
      <w:start w:val="1"/>
      <w:numFmt w:val="bullet"/>
      <w:lvlText w:val=""/>
      <w:lvlJc w:val="left"/>
      <w:pPr>
        <w:ind w:left="2564" w:hanging="360"/>
      </w:pPr>
      <w:rPr>
        <w:rFonts w:ascii="Wingdings" w:hAnsi="Wingdings" w:hint="default"/>
      </w:rPr>
    </w:lvl>
    <w:lvl w:ilvl="3" w:tplc="04090001" w:tentative="1">
      <w:start w:val="1"/>
      <w:numFmt w:val="bullet"/>
      <w:lvlText w:val=""/>
      <w:lvlJc w:val="left"/>
      <w:pPr>
        <w:ind w:left="3284" w:hanging="360"/>
      </w:pPr>
      <w:rPr>
        <w:rFonts w:ascii="Symbol" w:hAnsi="Symbol" w:hint="default"/>
      </w:rPr>
    </w:lvl>
    <w:lvl w:ilvl="4" w:tplc="04090003" w:tentative="1">
      <w:start w:val="1"/>
      <w:numFmt w:val="bullet"/>
      <w:lvlText w:val="o"/>
      <w:lvlJc w:val="left"/>
      <w:pPr>
        <w:ind w:left="4004" w:hanging="360"/>
      </w:pPr>
      <w:rPr>
        <w:rFonts w:ascii="Courier New" w:hAnsi="Courier New" w:cs="Courier New" w:hint="default"/>
      </w:rPr>
    </w:lvl>
    <w:lvl w:ilvl="5" w:tplc="04090005" w:tentative="1">
      <w:start w:val="1"/>
      <w:numFmt w:val="bullet"/>
      <w:lvlText w:val=""/>
      <w:lvlJc w:val="left"/>
      <w:pPr>
        <w:ind w:left="4724" w:hanging="360"/>
      </w:pPr>
      <w:rPr>
        <w:rFonts w:ascii="Wingdings" w:hAnsi="Wingdings" w:hint="default"/>
      </w:rPr>
    </w:lvl>
    <w:lvl w:ilvl="6" w:tplc="04090001" w:tentative="1">
      <w:start w:val="1"/>
      <w:numFmt w:val="bullet"/>
      <w:lvlText w:val=""/>
      <w:lvlJc w:val="left"/>
      <w:pPr>
        <w:ind w:left="5444" w:hanging="360"/>
      </w:pPr>
      <w:rPr>
        <w:rFonts w:ascii="Symbol" w:hAnsi="Symbol" w:hint="default"/>
      </w:rPr>
    </w:lvl>
    <w:lvl w:ilvl="7" w:tplc="04090003" w:tentative="1">
      <w:start w:val="1"/>
      <w:numFmt w:val="bullet"/>
      <w:lvlText w:val="o"/>
      <w:lvlJc w:val="left"/>
      <w:pPr>
        <w:ind w:left="6164" w:hanging="360"/>
      </w:pPr>
      <w:rPr>
        <w:rFonts w:ascii="Courier New" w:hAnsi="Courier New" w:cs="Courier New" w:hint="default"/>
      </w:rPr>
    </w:lvl>
    <w:lvl w:ilvl="8" w:tplc="04090005" w:tentative="1">
      <w:start w:val="1"/>
      <w:numFmt w:val="bullet"/>
      <w:lvlText w:val=""/>
      <w:lvlJc w:val="left"/>
      <w:pPr>
        <w:ind w:left="6884" w:hanging="360"/>
      </w:pPr>
      <w:rPr>
        <w:rFonts w:ascii="Wingdings" w:hAnsi="Wingdings" w:hint="default"/>
      </w:rPr>
    </w:lvl>
  </w:abstractNum>
  <w:abstractNum w:abstractNumId="13" w15:restartNumberingAfterBreak="0">
    <w:nsid w:val="620478AE"/>
    <w:multiLevelType w:val="hybridMultilevel"/>
    <w:tmpl w:val="0D68CCDE"/>
    <w:lvl w:ilvl="0" w:tplc="04090001">
      <w:start w:val="1"/>
      <w:numFmt w:val="bullet"/>
      <w:lvlText w:val=""/>
      <w:lvlJc w:val="left"/>
      <w:pPr>
        <w:tabs>
          <w:tab w:val="num" w:pos="765"/>
        </w:tabs>
        <w:ind w:left="765" w:hanging="360"/>
      </w:pPr>
      <w:rPr>
        <w:rFonts w:ascii="Symbol" w:hAnsi="Symbol" w:hint="default"/>
      </w:rPr>
    </w:lvl>
    <w:lvl w:ilvl="1" w:tplc="04090001">
      <w:start w:val="1"/>
      <w:numFmt w:val="bullet"/>
      <w:lvlText w:val=""/>
      <w:lvlJc w:val="left"/>
      <w:pPr>
        <w:tabs>
          <w:tab w:val="num" w:pos="1637"/>
        </w:tabs>
        <w:ind w:left="1637" w:hanging="360"/>
      </w:pPr>
      <w:rPr>
        <w:rFonts w:ascii="Symbol" w:hAnsi="Symbol" w:hint="default"/>
      </w:rPr>
    </w:lvl>
    <w:lvl w:ilvl="2" w:tplc="0409001B">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4" w15:restartNumberingAfterBreak="0">
    <w:nsid w:val="65B51CFD"/>
    <w:multiLevelType w:val="hybridMultilevel"/>
    <w:tmpl w:val="749855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AD95A07"/>
    <w:multiLevelType w:val="hybridMultilevel"/>
    <w:tmpl w:val="08A4F1A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9946D08"/>
    <w:multiLevelType w:val="hybridMultilevel"/>
    <w:tmpl w:val="5008A58E"/>
    <w:lvl w:ilvl="0" w:tplc="41FCAFF0">
      <w:start w:val="1"/>
      <w:numFmt w:val="bullet"/>
      <w:lvlText w:val=""/>
      <w:lvlJc w:val="left"/>
      <w:pPr>
        <w:tabs>
          <w:tab w:val="num" w:pos="720"/>
        </w:tabs>
        <w:ind w:left="72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643C8C"/>
    <w:multiLevelType w:val="hybridMultilevel"/>
    <w:tmpl w:val="3E28EC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6305237">
    <w:abstractNumId w:val="10"/>
  </w:num>
  <w:num w:numId="2" w16cid:durableId="460077125">
    <w:abstractNumId w:val="6"/>
  </w:num>
  <w:num w:numId="3" w16cid:durableId="1242911378">
    <w:abstractNumId w:val="3"/>
  </w:num>
  <w:num w:numId="4" w16cid:durableId="1469779998">
    <w:abstractNumId w:val="5"/>
  </w:num>
  <w:num w:numId="5" w16cid:durableId="1017001689">
    <w:abstractNumId w:val="8"/>
  </w:num>
  <w:num w:numId="6" w16cid:durableId="418604974">
    <w:abstractNumId w:val="16"/>
  </w:num>
  <w:num w:numId="7" w16cid:durableId="1112629008">
    <w:abstractNumId w:val="11"/>
  </w:num>
  <w:num w:numId="8" w16cid:durableId="71436234">
    <w:abstractNumId w:val="13"/>
  </w:num>
  <w:num w:numId="9" w16cid:durableId="1012756263">
    <w:abstractNumId w:val="17"/>
  </w:num>
  <w:num w:numId="10" w16cid:durableId="363092300">
    <w:abstractNumId w:val="12"/>
  </w:num>
  <w:num w:numId="11" w16cid:durableId="5995347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4285670">
    <w:abstractNumId w:val="4"/>
  </w:num>
  <w:num w:numId="13" w16cid:durableId="307518378">
    <w:abstractNumId w:val="9"/>
  </w:num>
  <w:num w:numId="14" w16cid:durableId="1021707817">
    <w:abstractNumId w:val="0"/>
  </w:num>
  <w:num w:numId="15" w16cid:durableId="545029903">
    <w:abstractNumId w:val="7"/>
  </w:num>
  <w:num w:numId="16" w16cid:durableId="1476532561">
    <w:abstractNumId w:val="1"/>
  </w:num>
  <w:num w:numId="17" w16cid:durableId="331639955">
    <w:abstractNumId w:val="15"/>
  </w:num>
  <w:num w:numId="18" w16cid:durableId="515576932">
    <w:abstractNumId w:val="14"/>
  </w:num>
  <w:num w:numId="19" w16cid:durableId="659308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308B"/>
    <w:rsid w:val="00001565"/>
    <w:rsid w:val="00023E2E"/>
    <w:rsid w:val="000303A8"/>
    <w:rsid w:val="00037D3C"/>
    <w:rsid w:val="00047B41"/>
    <w:rsid w:val="000529A3"/>
    <w:rsid w:val="00063B21"/>
    <w:rsid w:val="0007235F"/>
    <w:rsid w:val="000727F9"/>
    <w:rsid w:val="00086D6D"/>
    <w:rsid w:val="000970F4"/>
    <w:rsid w:val="000D0FE6"/>
    <w:rsid w:val="000D2657"/>
    <w:rsid w:val="000F4327"/>
    <w:rsid w:val="0012720F"/>
    <w:rsid w:val="00145E05"/>
    <w:rsid w:val="0019315A"/>
    <w:rsid w:val="0019767B"/>
    <w:rsid w:val="001B1569"/>
    <w:rsid w:val="001B519F"/>
    <w:rsid w:val="001C5857"/>
    <w:rsid w:val="00211093"/>
    <w:rsid w:val="0022308B"/>
    <w:rsid w:val="002233C7"/>
    <w:rsid w:val="00227996"/>
    <w:rsid w:val="00252E1A"/>
    <w:rsid w:val="002653E3"/>
    <w:rsid w:val="00271A63"/>
    <w:rsid w:val="002743BC"/>
    <w:rsid w:val="002770CF"/>
    <w:rsid w:val="00281F31"/>
    <w:rsid w:val="002A6D37"/>
    <w:rsid w:val="002B650D"/>
    <w:rsid w:val="002C39F0"/>
    <w:rsid w:val="002D5F7F"/>
    <w:rsid w:val="002E0615"/>
    <w:rsid w:val="002F1D3E"/>
    <w:rsid w:val="00372759"/>
    <w:rsid w:val="00380265"/>
    <w:rsid w:val="003853E3"/>
    <w:rsid w:val="003F623B"/>
    <w:rsid w:val="004346E3"/>
    <w:rsid w:val="004825BD"/>
    <w:rsid w:val="004829E9"/>
    <w:rsid w:val="004839C3"/>
    <w:rsid w:val="004D50AB"/>
    <w:rsid w:val="00501695"/>
    <w:rsid w:val="005077EA"/>
    <w:rsid w:val="005118A7"/>
    <w:rsid w:val="00512A97"/>
    <w:rsid w:val="00540C40"/>
    <w:rsid w:val="00565703"/>
    <w:rsid w:val="00567461"/>
    <w:rsid w:val="005810DB"/>
    <w:rsid w:val="005976C8"/>
    <w:rsid w:val="005D15C5"/>
    <w:rsid w:val="005E1DAE"/>
    <w:rsid w:val="005E6FC6"/>
    <w:rsid w:val="005F597C"/>
    <w:rsid w:val="00665730"/>
    <w:rsid w:val="00671C1D"/>
    <w:rsid w:val="006A0779"/>
    <w:rsid w:val="006A6C3A"/>
    <w:rsid w:val="006D7D9C"/>
    <w:rsid w:val="00705014"/>
    <w:rsid w:val="00712C40"/>
    <w:rsid w:val="00713D77"/>
    <w:rsid w:val="00724FA7"/>
    <w:rsid w:val="00762B39"/>
    <w:rsid w:val="007634B1"/>
    <w:rsid w:val="00794FB3"/>
    <w:rsid w:val="007B2D94"/>
    <w:rsid w:val="007E1764"/>
    <w:rsid w:val="007F7C72"/>
    <w:rsid w:val="0083195C"/>
    <w:rsid w:val="00852318"/>
    <w:rsid w:val="00857292"/>
    <w:rsid w:val="00881474"/>
    <w:rsid w:val="00890485"/>
    <w:rsid w:val="008A3FEB"/>
    <w:rsid w:val="008D716A"/>
    <w:rsid w:val="008E52D8"/>
    <w:rsid w:val="008F39B3"/>
    <w:rsid w:val="00904416"/>
    <w:rsid w:val="00910050"/>
    <w:rsid w:val="00965BA2"/>
    <w:rsid w:val="00971CB4"/>
    <w:rsid w:val="009723FA"/>
    <w:rsid w:val="00972A97"/>
    <w:rsid w:val="00975906"/>
    <w:rsid w:val="009A028A"/>
    <w:rsid w:val="009C7850"/>
    <w:rsid w:val="00A048C3"/>
    <w:rsid w:val="00A63DDB"/>
    <w:rsid w:val="00A80EEB"/>
    <w:rsid w:val="00AB579A"/>
    <w:rsid w:val="00AB6938"/>
    <w:rsid w:val="00AC1274"/>
    <w:rsid w:val="00AD2932"/>
    <w:rsid w:val="00AE0BBA"/>
    <w:rsid w:val="00AE69F7"/>
    <w:rsid w:val="00B15DCA"/>
    <w:rsid w:val="00B247FA"/>
    <w:rsid w:val="00B7586D"/>
    <w:rsid w:val="00B75B05"/>
    <w:rsid w:val="00B75E12"/>
    <w:rsid w:val="00B77ABB"/>
    <w:rsid w:val="00B82995"/>
    <w:rsid w:val="00BC7C56"/>
    <w:rsid w:val="00BE081C"/>
    <w:rsid w:val="00BE1686"/>
    <w:rsid w:val="00C00D50"/>
    <w:rsid w:val="00C112F4"/>
    <w:rsid w:val="00C31D81"/>
    <w:rsid w:val="00C40E46"/>
    <w:rsid w:val="00C47F00"/>
    <w:rsid w:val="00C53929"/>
    <w:rsid w:val="00C743A2"/>
    <w:rsid w:val="00C84971"/>
    <w:rsid w:val="00C86B06"/>
    <w:rsid w:val="00CA3975"/>
    <w:rsid w:val="00CA5ADB"/>
    <w:rsid w:val="00CA663B"/>
    <w:rsid w:val="00CC1AB7"/>
    <w:rsid w:val="00CC2D6D"/>
    <w:rsid w:val="00CD197A"/>
    <w:rsid w:val="00CE4460"/>
    <w:rsid w:val="00CF5E41"/>
    <w:rsid w:val="00CF644F"/>
    <w:rsid w:val="00D05540"/>
    <w:rsid w:val="00D137AC"/>
    <w:rsid w:val="00D34699"/>
    <w:rsid w:val="00D372F3"/>
    <w:rsid w:val="00D43FA1"/>
    <w:rsid w:val="00D51142"/>
    <w:rsid w:val="00D575B0"/>
    <w:rsid w:val="00D6021A"/>
    <w:rsid w:val="00D71F19"/>
    <w:rsid w:val="00D72A85"/>
    <w:rsid w:val="00DA3D3B"/>
    <w:rsid w:val="00DD14BE"/>
    <w:rsid w:val="00DE24B8"/>
    <w:rsid w:val="00DF2C0B"/>
    <w:rsid w:val="00E0653E"/>
    <w:rsid w:val="00E24983"/>
    <w:rsid w:val="00E45C89"/>
    <w:rsid w:val="00E60600"/>
    <w:rsid w:val="00E934F4"/>
    <w:rsid w:val="00EA17F7"/>
    <w:rsid w:val="00EA69B1"/>
    <w:rsid w:val="00EC2CDA"/>
    <w:rsid w:val="00ED2C29"/>
    <w:rsid w:val="00EE3999"/>
    <w:rsid w:val="00EF01B1"/>
    <w:rsid w:val="00F014D4"/>
    <w:rsid w:val="00F01AAD"/>
    <w:rsid w:val="00F04513"/>
    <w:rsid w:val="00F04939"/>
    <w:rsid w:val="00F34657"/>
    <w:rsid w:val="00F63A40"/>
    <w:rsid w:val="00F71F2A"/>
    <w:rsid w:val="00F74D96"/>
    <w:rsid w:val="00F8748F"/>
    <w:rsid w:val="00FD1E60"/>
    <w:rsid w:val="00FF3D4B"/>
    <w:rsid w:val="5ED0F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1D540"/>
  <w15:docId w15:val="{557327F2-6CF9-466D-B1D0-B4C8DA7A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link w:val="TitleChar"/>
    <w:uiPriority w:val="10"/>
    <w:qFormat/>
    <w:pPr>
      <w:jc w:val="center"/>
    </w:pPr>
    <w:rPr>
      <w:rFonts w:ascii="Walt Disney Script v4.1" w:hAnsi="Walt Disney Script v4.1"/>
      <w:sz w:val="48"/>
    </w:rPr>
  </w:style>
  <w:style w:type="character" w:styleId="Hyperlink">
    <w:name w:val="Hyperlink"/>
    <w:basedOn w:val="DefaultParagraphFont"/>
    <w:rsid w:val="00B15DCA"/>
    <w:rPr>
      <w:color w:val="0000FF"/>
      <w:u w:val="single"/>
    </w:rPr>
  </w:style>
  <w:style w:type="paragraph" w:styleId="PlainText">
    <w:name w:val="Plain Text"/>
    <w:basedOn w:val="Normal"/>
    <w:link w:val="PlainTextChar"/>
    <w:uiPriority w:val="99"/>
    <w:unhideWhenUsed/>
    <w:rsid w:val="00CC2D6D"/>
    <w:rPr>
      <w:rFonts w:ascii="Calibri" w:eastAsiaTheme="minorHAnsi" w:hAnsi="Calibri" w:cstheme="minorBidi"/>
      <w:sz w:val="22"/>
      <w:szCs w:val="21"/>
      <w:lang w:val="en-CA"/>
    </w:rPr>
  </w:style>
  <w:style w:type="character" w:customStyle="1" w:styleId="PlainTextChar">
    <w:name w:val="Plain Text Char"/>
    <w:basedOn w:val="DefaultParagraphFont"/>
    <w:link w:val="PlainText"/>
    <w:uiPriority w:val="99"/>
    <w:rsid w:val="00CC2D6D"/>
    <w:rPr>
      <w:rFonts w:ascii="Calibri" w:eastAsiaTheme="minorHAnsi" w:hAnsi="Calibri" w:cstheme="minorBidi"/>
      <w:sz w:val="22"/>
      <w:szCs w:val="21"/>
      <w:lang w:val="en-CA" w:eastAsia="en-US"/>
    </w:rPr>
  </w:style>
  <w:style w:type="table" w:styleId="TableGrid">
    <w:name w:val="Table Grid"/>
    <w:basedOn w:val="TableNormal"/>
    <w:rsid w:val="00890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485"/>
    <w:pPr>
      <w:ind w:left="720"/>
      <w:contextualSpacing/>
    </w:pPr>
  </w:style>
  <w:style w:type="paragraph" w:styleId="BalloonText">
    <w:name w:val="Balloon Text"/>
    <w:basedOn w:val="Normal"/>
    <w:link w:val="BalloonTextChar"/>
    <w:rsid w:val="00037D3C"/>
    <w:rPr>
      <w:rFonts w:ascii="Tahoma" w:hAnsi="Tahoma" w:cs="Tahoma"/>
      <w:sz w:val="16"/>
      <w:szCs w:val="16"/>
    </w:rPr>
  </w:style>
  <w:style w:type="character" w:customStyle="1" w:styleId="BalloonTextChar">
    <w:name w:val="Balloon Text Char"/>
    <w:basedOn w:val="DefaultParagraphFont"/>
    <w:link w:val="BalloonText"/>
    <w:rsid w:val="00037D3C"/>
    <w:rPr>
      <w:rFonts w:ascii="Tahoma" w:hAnsi="Tahoma" w:cs="Tahoma"/>
      <w:sz w:val="16"/>
      <w:szCs w:val="16"/>
      <w:lang w:val="en-GB" w:eastAsia="en-US"/>
    </w:rPr>
  </w:style>
  <w:style w:type="character" w:customStyle="1" w:styleId="TitleChar">
    <w:name w:val="Title Char"/>
    <w:basedOn w:val="DefaultParagraphFont"/>
    <w:link w:val="Title"/>
    <w:uiPriority w:val="10"/>
    <w:rsid w:val="0019767B"/>
    <w:rPr>
      <w:rFonts w:ascii="Walt Disney Script v4.1" w:hAnsi="Walt Disney Script v4.1"/>
      <w:sz w:val="48"/>
      <w:szCs w:val="24"/>
      <w:lang w:val="en-GB" w:eastAsia="en-US"/>
    </w:rPr>
  </w:style>
  <w:style w:type="paragraph" w:customStyle="1" w:styleId="Pa5">
    <w:name w:val="Pa5"/>
    <w:basedOn w:val="Normal"/>
    <w:next w:val="Normal"/>
    <w:uiPriority w:val="99"/>
    <w:rsid w:val="00380265"/>
    <w:pPr>
      <w:autoSpaceDE w:val="0"/>
      <w:autoSpaceDN w:val="0"/>
      <w:adjustRightInd w:val="0"/>
      <w:spacing w:line="191" w:lineRule="atLeast"/>
    </w:pPr>
    <w:rPr>
      <w:rFonts w:ascii="Myriad Pro" w:hAnsi="Myriad Pro"/>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901624">
      <w:bodyDiv w:val="1"/>
      <w:marLeft w:val="0"/>
      <w:marRight w:val="0"/>
      <w:marTop w:val="0"/>
      <w:marBottom w:val="0"/>
      <w:divBdr>
        <w:top w:val="none" w:sz="0" w:space="0" w:color="auto"/>
        <w:left w:val="none" w:sz="0" w:space="0" w:color="auto"/>
        <w:bottom w:val="none" w:sz="0" w:space="0" w:color="auto"/>
        <w:right w:val="none" w:sz="0" w:space="0" w:color="auto"/>
      </w:divBdr>
    </w:div>
    <w:div w:id="1150945155">
      <w:bodyDiv w:val="1"/>
      <w:marLeft w:val="0"/>
      <w:marRight w:val="0"/>
      <w:marTop w:val="0"/>
      <w:marBottom w:val="0"/>
      <w:divBdr>
        <w:top w:val="none" w:sz="0" w:space="0" w:color="auto"/>
        <w:left w:val="none" w:sz="0" w:space="0" w:color="auto"/>
        <w:bottom w:val="none" w:sz="0" w:space="0" w:color="auto"/>
        <w:right w:val="none" w:sz="0" w:space="0" w:color="auto"/>
      </w:divBdr>
    </w:div>
    <w:div w:id="161035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5962DBA5C5FC4ABA9A2B50E901CAE0" ma:contentTypeVersion="0" ma:contentTypeDescription="Create a new document." ma:contentTypeScope="" ma:versionID="2fad68c75018e17e0b199ebd4f2de5c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1831F0-2D83-4DDE-944E-AFFA0C9978C1}">
  <ds:schemaRefs>
    <ds:schemaRef ds:uri="http://schemas.microsoft.com/sharepoint/v3/contenttype/forms"/>
  </ds:schemaRefs>
</ds:datastoreItem>
</file>

<file path=customXml/itemProps2.xml><?xml version="1.0" encoding="utf-8"?>
<ds:datastoreItem xmlns:ds="http://schemas.openxmlformats.org/officeDocument/2006/customXml" ds:itemID="{1069CECE-2474-477E-A367-273DAA0B0B33}">
  <ds:schemaRefs>
    <ds:schemaRef ds:uri="http://schemas.microsoft.com/office/2006/metadata/properties"/>
  </ds:schemaRefs>
</ds:datastoreItem>
</file>

<file path=customXml/itemProps3.xml><?xml version="1.0" encoding="utf-8"?>
<ds:datastoreItem xmlns:ds="http://schemas.openxmlformats.org/officeDocument/2006/customXml" ds:itemID="{EDDE6F7C-575B-41F8-B267-5AD3A80F9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1105</Words>
  <Characters>6301</Characters>
  <Application>Microsoft Office Word</Application>
  <DocSecurity>0</DocSecurity>
  <Lines>52</Lines>
  <Paragraphs>14</Paragraphs>
  <ScaleCrop>false</ScaleCrop>
  <Company>School District 43 (Coquitlam)</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12</dc:title>
  <dc:creator>TheOne</dc:creator>
  <cp:lastModifiedBy>Sarte, Aliisa</cp:lastModifiedBy>
  <cp:revision>2</cp:revision>
  <cp:lastPrinted>2026-09-01T19:37:00Z</cp:lastPrinted>
  <dcterms:created xsi:type="dcterms:W3CDTF">2026-09-01T19:37:00Z</dcterms:created>
  <dcterms:modified xsi:type="dcterms:W3CDTF">2026-09-01T19:37:00Z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2026-09-01T19:31:16Z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4b26e8b1-e00f-426c-b82a-61267882d43d</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