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034510" w:rsidRDefault="00034510" w14:paraId="419B77BD" w14:textId="77777777">
      <w:pPr>
        <w:pStyle w:val="Title"/>
        <w:pBdr>
          <w:top w:val="double" w:color="auto" w:sz="4" w:space="1"/>
          <w:left w:val="double" w:color="auto" w:sz="4" w:space="4"/>
          <w:bottom w:val="double" w:color="auto" w:sz="4" w:space="1"/>
          <w:right w:val="double" w:color="auto" w:sz="4" w:space="4"/>
        </w:pBdr>
      </w:pPr>
    </w:p>
    <w:p w:rsidR="00034510" w:rsidP="2B08B579" w:rsidRDefault="009C5E4C" w14:paraId="044D719E" w14:textId="7E03FA61">
      <w:pPr>
        <w:pStyle w:val="Title"/>
        <w:pBdr>
          <w:top w:val="double" w:color="auto" w:sz="4" w:space="1"/>
          <w:left w:val="double" w:color="auto" w:sz="4" w:space="4"/>
          <w:bottom w:val="double" w:color="auto" w:sz="4" w:space="1"/>
          <w:right w:val="double" w:color="auto" w:sz="4" w:space="4"/>
        </w:pBdr>
      </w:pPr>
      <w:r>
        <w:t>Physics</w:t>
      </w:r>
      <w:r w:rsidR="00880967">
        <w:t xml:space="preserve"> </w:t>
      </w:r>
      <w:r w:rsidR="28122A3F">
        <w:t xml:space="preserve">11 &amp; </w:t>
      </w:r>
      <w:r w:rsidR="00880967">
        <w:t>1</w:t>
      </w:r>
      <w:r w:rsidR="42E5A226">
        <w:t>2</w:t>
      </w:r>
      <w:r w:rsidR="00034510">
        <w:t xml:space="preserve"> (IB) Course Outline</w:t>
      </w:r>
    </w:p>
    <w:p w:rsidR="00034510" w:rsidRDefault="00034510" w14:paraId="2A0C79B7" w14:textId="77777777">
      <w:pPr>
        <w:pBdr>
          <w:top w:val="double" w:color="auto" w:sz="4" w:space="1"/>
          <w:left w:val="double" w:color="auto" w:sz="4" w:space="4"/>
          <w:bottom w:val="double" w:color="auto" w:sz="4" w:space="1"/>
          <w:right w:val="double" w:color="auto" w:sz="4" w:space="4"/>
        </w:pBdr>
        <w:rPr>
          <w:rFonts w:ascii="Arial" w:hAnsi="Arial" w:cs="Arial"/>
          <w:b/>
          <w:bCs/>
          <w:sz w:val="32"/>
        </w:rPr>
      </w:pPr>
    </w:p>
    <w:p w:rsidR="2549CE71" w:rsidP="2549CE71" w:rsidRDefault="2549CE71" w14:paraId="027254F6" w14:textId="1E3E6997">
      <w:pPr>
        <w:rPr>
          <w:rFonts w:ascii="Arial" w:hAnsi="Arial" w:cs="Arial"/>
          <w:b/>
          <w:bCs/>
          <w:sz w:val="22"/>
          <w:szCs w:val="22"/>
        </w:rPr>
      </w:pPr>
    </w:p>
    <w:p w:rsidR="00D72CC9" w:rsidP="2549CE71" w:rsidRDefault="00034510" w14:paraId="06DB1DC2" w14:textId="55006D55">
      <w:pPr>
        <w:rPr>
          <w:rFonts w:ascii="Arial" w:hAnsi="Arial" w:cs="Arial"/>
          <w:sz w:val="22"/>
          <w:szCs w:val="22"/>
        </w:rPr>
      </w:pPr>
      <w:r w:rsidRPr="2A5CBEAA" w:rsidR="6748C16F">
        <w:rPr>
          <w:rFonts w:ascii="Arial" w:hAnsi="Arial" w:cs="Arial"/>
          <w:b w:val="1"/>
          <w:bCs w:val="1"/>
          <w:sz w:val="22"/>
          <w:szCs w:val="22"/>
          <w:u w:val="single"/>
        </w:rPr>
        <w:t>Teacher</w:t>
      </w:r>
      <w:r w:rsidRPr="2A5CBEAA" w:rsidR="6FDD0D7F">
        <w:rPr>
          <w:rFonts w:ascii="Arial" w:hAnsi="Arial" w:cs="Arial"/>
          <w:b w:val="1"/>
          <w:bCs w:val="1"/>
          <w:sz w:val="22"/>
          <w:szCs w:val="22"/>
          <w:u w:val="single"/>
        </w:rPr>
        <w:t>s</w:t>
      </w:r>
      <w:r w:rsidRPr="2A5CBEAA" w:rsidR="6748C16F">
        <w:rPr>
          <w:rFonts w:ascii="Arial" w:hAnsi="Arial" w:cs="Arial"/>
          <w:b w:val="1"/>
          <w:bCs w:val="1"/>
          <w:sz w:val="22"/>
          <w:szCs w:val="22"/>
        </w:rPr>
        <w:t xml:space="preserve">: </w:t>
      </w:r>
      <w:r w:rsidRPr="2A5CBEAA" w:rsidR="35073067">
        <w:rPr>
          <w:rFonts w:ascii="Arial" w:hAnsi="Arial" w:cs="Arial"/>
          <w:sz w:val="22"/>
          <w:szCs w:val="22"/>
        </w:rPr>
        <w:t>Mr. Pyo</w:t>
      </w:r>
      <w:r w:rsidRPr="2A5CBEAA" w:rsidR="3B85FB61">
        <w:rPr>
          <w:rFonts w:ascii="Arial" w:hAnsi="Arial" w:cs="Arial"/>
          <w:sz w:val="22"/>
          <w:szCs w:val="22"/>
        </w:rPr>
        <w:t xml:space="preserve"> and</w:t>
      </w:r>
      <w:r w:rsidRPr="2A5CBEAA" w:rsidR="3B85FB61">
        <w:rPr>
          <w:rFonts w:ascii="Arial" w:hAnsi="Arial" w:cs="Arial"/>
          <w:b w:val="1"/>
          <w:bCs w:val="1"/>
          <w:sz w:val="22"/>
          <w:szCs w:val="22"/>
        </w:rPr>
        <w:t xml:space="preserve"> </w:t>
      </w:r>
      <w:r w:rsidRPr="2A5CBEAA" w:rsidR="57F97DAB">
        <w:rPr>
          <w:rFonts w:ascii="Arial" w:hAnsi="Arial" w:cs="Arial"/>
          <w:sz w:val="22"/>
          <w:szCs w:val="22"/>
        </w:rPr>
        <w:t>Mrs. Greenwood</w:t>
      </w:r>
    </w:p>
    <w:p w:rsidR="00D72CC9" w:rsidRDefault="00D72CC9" w14:paraId="752BA287" w14:textId="77777777">
      <w:pPr>
        <w:rPr>
          <w:rFonts w:ascii="Arial" w:hAnsi="Arial" w:cs="Arial"/>
          <w:b/>
          <w:bCs/>
          <w:sz w:val="22"/>
        </w:rPr>
      </w:pPr>
    </w:p>
    <w:p w:rsidR="00034510" w:rsidP="5FC5CB64" w:rsidRDefault="00034510" w14:paraId="704A8C79" w14:textId="7901E7BD">
      <w:pPr>
        <w:rPr>
          <w:rFonts w:ascii="Arial" w:hAnsi="Arial" w:cs="Arial"/>
          <w:sz w:val="22"/>
          <w:szCs w:val="22"/>
        </w:rPr>
      </w:pPr>
      <w:r w:rsidRPr="215D65E2">
        <w:rPr>
          <w:rFonts w:ascii="Arial" w:hAnsi="Arial" w:cs="Arial"/>
          <w:b/>
          <w:bCs/>
          <w:sz w:val="22"/>
          <w:szCs w:val="22"/>
          <w:u w:val="single"/>
        </w:rPr>
        <w:t>Office:</w:t>
      </w:r>
      <w:r w:rsidRPr="215D65E2">
        <w:rPr>
          <w:rFonts w:ascii="Arial" w:hAnsi="Arial" w:cs="Arial"/>
          <w:b/>
          <w:bCs/>
          <w:sz w:val="22"/>
          <w:szCs w:val="22"/>
        </w:rPr>
        <w:t xml:space="preserve"> </w:t>
      </w:r>
      <w:r w:rsidRPr="215D65E2" w:rsidR="00E0594C">
        <w:rPr>
          <w:rFonts w:ascii="Arial" w:hAnsi="Arial" w:cs="Arial"/>
          <w:sz w:val="22"/>
          <w:szCs w:val="22"/>
        </w:rPr>
        <w:t xml:space="preserve">Rm. </w:t>
      </w:r>
      <w:r w:rsidRPr="215D65E2" w:rsidR="41F7188F">
        <w:rPr>
          <w:rFonts w:ascii="Arial" w:hAnsi="Arial" w:cs="Arial"/>
          <w:sz w:val="22"/>
          <w:szCs w:val="22"/>
        </w:rPr>
        <w:t xml:space="preserve">307 &amp; </w:t>
      </w:r>
      <w:r w:rsidRPr="215D65E2" w:rsidR="00E0594C">
        <w:rPr>
          <w:rFonts w:ascii="Arial" w:hAnsi="Arial" w:cs="Arial"/>
          <w:sz w:val="22"/>
          <w:szCs w:val="22"/>
        </w:rPr>
        <w:t>30</w:t>
      </w:r>
      <w:r w:rsidRPr="215D65E2" w:rsidR="7B223FB0">
        <w:rPr>
          <w:rFonts w:ascii="Arial" w:hAnsi="Arial" w:cs="Arial"/>
          <w:sz w:val="22"/>
          <w:szCs w:val="22"/>
        </w:rPr>
        <w:t>8</w:t>
      </w:r>
      <w:r w:rsidRPr="215D65E2" w:rsidR="4972D518">
        <w:rPr>
          <w:rFonts w:ascii="Arial" w:hAnsi="Arial" w:cs="Arial"/>
          <w:sz w:val="22"/>
          <w:szCs w:val="22"/>
        </w:rPr>
        <w:t>.</w:t>
      </w:r>
      <w:r w:rsidRPr="215D65E2" w:rsidR="00C07134">
        <w:rPr>
          <w:rFonts w:ascii="Arial" w:hAnsi="Arial" w:cs="Arial"/>
          <w:sz w:val="22"/>
          <w:szCs w:val="22"/>
        </w:rPr>
        <w:t xml:space="preserve"> Available </w:t>
      </w:r>
      <w:r w:rsidRPr="215D65E2" w:rsidR="7B223FB0">
        <w:rPr>
          <w:rFonts w:ascii="Arial" w:hAnsi="Arial" w:cs="Arial"/>
          <w:sz w:val="22"/>
          <w:szCs w:val="22"/>
        </w:rPr>
        <w:t xml:space="preserve">during </w:t>
      </w:r>
      <w:r w:rsidRPr="215D65E2" w:rsidR="1E750CBF">
        <w:rPr>
          <w:rFonts w:ascii="Arial" w:hAnsi="Arial" w:cs="Arial"/>
          <w:sz w:val="22"/>
          <w:szCs w:val="22"/>
        </w:rPr>
        <w:t>Flex</w:t>
      </w:r>
      <w:r w:rsidRPr="215D65E2" w:rsidR="51994C90">
        <w:rPr>
          <w:rFonts w:ascii="Arial" w:hAnsi="Arial" w:cs="Arial"/>
          <w:sz w:val="22"/>
          <w:szCs w:val="22"/>
        </w:rPr>
        <w:t>, lunchtimes, and after</w:t>
      </w:r>
      <w:r w:rsidRPr="215D65E2" w:rsidR="1BF8419F">
        <w:rPr>
          <w:rFonts w:ascii="Arial" w:hAnsi="Arial" w:cs="Arial"/>
          <w:sz w:val="22"/>
          <w:szCs w:val="22"/>
        </w:rPr>
        <w:t xml:space="preserve"> </w:t>
      </w:r>
      <w:r w:rsidRPr="215D65E2" w:rsidR="51994C90">
        <w:rPr>
          <w:rFonts w:ascii="Arial" w:hAnsi="Arial" w:cs="Arial"/>
          <w:sz w:val="22"/>
          <w:szCs w:val="22"/>
        </w:rPr>
        <w:t>school. Submit questions in Private Channel on Teams</w:t>
      </w:r>
      <w:r w:rsidRPr="215D65E2" w:rsidR="2CAD85E4">
        <w:rPr>
          <w:rFonts w:ascii="Arial" w:hAnsi="Arial" w:cs="Arial"/>
          <w:sz w:val="22"/>
          <w:szCs w:val="22"/>
        </w:rPr>
        <w:t>.</w:t>
      </w:r>
    </w:p>
    <w:p w:rsidR="00034510" w:rsidRDefault="00034510" w14:paraId="37F40F06" w14:textId="77777777">
      <w:pPr>
        <w:rPr>
          <w:rFonts w:ascii="Arial" w:hAnsi="Arial" w:cs="Arial"/>
          <w:sz w:val="22"/>
        </w:rPr>
      </w:pPr>
    </w:p>
    <w:p w:rsidR="00034510" w:rsidRDefault="00034510" w14:paraId="28F1386A" w14:textId="77777777">
      <w:pPr>
        <w:rPr>
          <w:rFonts w:ascii="Arial" w:hAnsi="Arial" w:cs="Arial"/>
          <w:sz w:val="22"/>
        </w:rPr>
      </w:pPr>
      <w:r>
        <w:rPr>
          <w:rFonts w:ascii="Arial" w:hAnsi="Arial" w:cs="Arial"/>
          <w:b/>
          <w:bCs/>
          <w:sz w:val="22"/>
          <w:u w:val="single"/>
        </w:rPr>
        <w:t>Objectives:</w:t>
      </w:r>
      <w:r>
        <w:rPr>
          <w:rFonts w:ascii="Arial" w:hAnsi="Arial" w:cs="Arial"/>
          <w:sz w:val="22"/>
        </w:rPr>
        <w:t xml:space="preserve">  </w:t>
      </w:r>
    </w:p>
    <w:p w:rsidR="00034510" w:rsidRDefault="00034510" w14:paraId="490E0F2D" w14:textId="77777777">
      <w:pPr>
        <w:rPr>
          <w:rFonts w:ascii="Arial" w:hAnsi="Arial" w:cs="Arial"/>
          <w:sz w:val="22"/>
        </w:rPr>
      </w:pPr>
    </w:p>
    <w:p w:rsidRPr="00880967" w:rsidR="00880967" w:rsidP="00880967" w:rsidRDefault="009C5E4C" w14:paraId="3B6914EE" w14:textId="362EF9D0">
      <w:pPr>
        <w:ind w:left="360"/>
        <w:rPr>
          <w:rFonts w:ascii="Arial" w:hAnsi="Arial" w:cs="Arial"/>
          <w:sz w:val="22"/>
          <w:szCs w:val="22"/>
        </w:rPr>
      </w:pPr>
      <w:r w:rsidRPr="2549CE71">
        <w:rPr>
          <w:rFonts w:ascii="Arial" w:hAnsi="Arial" w:cs="Arial"/>
          <w:sz w:val="22"/>
          <w:szCs w:val="22"/>
        </w:rPr>
        <w:t>Physics</w:t>
      </w:r>
      <w:r w:rsidRPr="2549CE71" w:rsidR="00880967">
        <w:rPr>
          <w:rFonts w:ascii="Arial" w:hAnsi="Arial" w:cs="Arial"/>
          <w:sz w:val="22"/>
          <w:szCs w:val="22"/>
        </w:rPr>
        <w:t xml:space="preserve"> (IB) is the </w:t>
      </w:r>
      <w:r w:rsidRPr="2549CE71" w:rsidR="00D72CC9">
        <w:rPr>
          <w:rFonts w:ascii="Arial" w:hAnsi="Arial" w:cs="Arial"/>
          <w:sz w:val="22"/>
          <w:szCs w:val="22"/>
        </w:rPr>
        <w:t>beginning</w:t>
      </w:r>
      <w:r w:rsidRPr="2549CE71" w:rsidR="00880967">
        <w:rPr>
          <w:rFonts w:ascii="Arial" w:hAnsi="Arial" w:cs="Arial"/>
          <w:sz w:val="22"/>
          <w:szCs w:val="22"/>
        </w:rPr>
        <w:t xml:space="preserve"> of a two year experimental science</w:t>
      </w:r>
      <w:r w:rsidRPr="2549CE71" w:rsidR="00880967">
        <w:rPr>
          <w:rFonts w:ascii="Arial" w:hAnsi="Arial" w:cs="Arial"/>
          <w:sz w:val="22"/>
          <w:szCs w:val="22"/>
          <w:lang w:val="en-CA"/>
        </w:rPr>
        <w:t xml:space="preserve"> programme</w:t>
      </w:r>
      <w:r w:rsidRPr="2549CE71" w:rsidR="00880967">
        <w:rPr>
          <w:rFonts w:ascii="Arial" w:hAnsi="Arial" w:cs="Arial"/>
          <w:sz w:val="22"/>
          <w:szCs w:val="22"/>
        </w:rPr>
        <w:t xml:space="preserve"> dealing with the basic concepts and skills in the science o</w:t>
      </w:r>
      <w:r w:rsidRPr="2549CE71" w:rsidR="00485066">
        <w:rPr>
          <w:rFonts w:ascii="Arial" w:hAnsi="Arial" w:cs="Arial"/>
          <w:sz w:val="22"/>
          <w:szCs w:val="22"/>
        </w:rPr>
        <w:t xml:space="preserve">f </w:t>
      </w:r>
      <w:r w:rsidRPr="2549CE71">
        <w:rPr>
          <w:rFonts w:ascii="Arial" w:hAnsi="Arial" w:cs="Arial"/>
          <w:sz w:val="22"/>
          <w:szCs w:val="22"/>
        </w:rPr>
        <w:t>physics</w:t>
      </w:r>
      <w:r w:rsidRPr="2549CE71" w:rsidR="00485066">
        <w:rPr>
          <w:rFonts w:ascii="Arial" w:hAnsi="Arial" w:cs="Arial"/>
          <w:sz w:val="22"/>
          <w:szCs w:val="22"/>
        </w:rPr>
        <w:t xml:space="preserve">. </w:t>
      </w:r>
    </w:p>
    <w:p w:rsidR="00034510" w:rsidRDefault="00034510" w14:paraId="4954B14C" w14:textId="77777777">
      <w:pPr>
        <w:pStyle w:val="BodyTextIndent2"/>
        <w:rPr>
          <w:sz w:val="22"/>
        </w:rPr>
      </w:pPr>
    </w:p>
    <w:p w:rsidRPr="00485066" w:rsidR="00485066" w:rsidP="00485066" w:rsidRDefault="00485066" w14:paraId="45D71BF4" w14:textId="77777777">
      <w:pPr>
        <w:ind w:left="567" w:hanging="218"/>
        <w:rPr>
          <w:rFonts w:ascii="Arial" w:hAnsi="Arial" w:cs="Arial"/>
          <w:sz w:val="20"/>
          <w:szCs w:val="20"/>
        </w:rPr>
      </w:pPr>
    </w:p>
    <w:p w:rsidR="00034510" w:rsidRDefault="00034510" w14:paraId="68583222" w14:textId="77777777">
      <w:pPr>
        <w:rPr>
          <w:rFonts w:ascii="Arial" w:hAnsi="Arial" w:cs="Arial"/>
          <w:b/>
          <w:bCs/>
          <w:sz w:val="22"/>
          <w:u w:val="single"/>
        </w:rPr>
      </w:pPr>
      <w:r>
        <w:rPr>
          <w:rFonts w:ascii="Arial" w:hAnsi="Arial" w:cs="Arial"/>
          <w:b/>
          <w:bCs/>
          <w:sz w:val="22"/>
          <w:u w:val="single"/>
        </w:rPr>
        <w:t>Textbook:</w:t>
      </w:r>
    </w:p>
    <w:p w:rsidR="00034510" w:rsidRDefault="00034510" w14:paraId="1A884208" w14:textId="77777777">
      <w:pPr>
        <w:rPr>
          <w:rFonts w:ascii="Arial" w:hAnsi="Arial" w:cs="Arial"/>
          <w:sz w:val="22"/>
        </w:rPr>
      </w:pPr>
    </w:p>
    <w:p w:rsidR="009BFDC1" w:rsidP="2549CE71" w:rsidRDefault="009BFDC1" w14:paraId="42D74252" w14:textId="59DDE629">
      <w:pPr>
        <w:spacing w:line="259" w:lineRule="auto"/>
        <w:ind w:left="720" w:hanging="360"/>
        <w:rPr>
          <w:rFonts w:ascii="Arial" w:hAnsi="Arial" w:cs="Arial"/>
          <w:sz w:val="22"/>
          <w:szCs w:val="22"/>
        </w:rPr>
      </w:pPr>
      <w:r w:rsidRPr="2549CE71">
        <w:rPr>
          <w:rFonts w:ascii="Arial" w:hAnsi="Arial" w:cs="Arial"/>
          <w:sz w:val="22"/>
          <w:szCs w:val="22"/>
        </w:rPr>
        <w:t>Oxford Resources for IB Diploma Programme: Physics</w:t>
      </w:r>
    </w:p>
    <w:p w:rsidR="00034510" w:rsidRDefault="00034510" w14:paraId="2DF8BF22" w14:textId="77777777">
      <w:pPr>
        <w:ind w:left="720" w:hanging="360"/>
        <w:rPr>
          <w:rFonts w:ascii="Arial" w:hAnsi="Arial" w:cs="Arial"/>
          <w:sz w:val="22"/>
        </w:rPr>
      </w:pPr>
    </w:p>
    <w:p w:rsidR="00034510" w:rsidRDefault="00034510" w14:paraId="3AC9471B" w14:textId="77777777">
      <w:pPr>
        <w:rPr>
          <w:rFonts w:ascii="Arial" w:hAnsi="Arial" w:cs="Arial"/>
          <w:b/>
          <w:bCs/>
          <w:sz w:val="22"/>
          <w:u w:val="single"/>
        </w:rPr>
      </w:pPr>
      <w:r>
        <w:rPr>
          <w:rFonts w:ascii="Arial" w:hAnsi="Arial" w:cs="Arial"/>
          <w:b/>
          <w:bCs/>
          <w:sz w:val="22"/>
          <w:u w:val="single"/>
        </w:rPr>
        <w:t>Topics:</w:t>
      </w:r>
    </w:p>
    <w:p w:rsidRPr="0039480C" w:rsidR="00034510" w:rsidRDefault="00034510" w14:paraId="56B9A2C9" w14:textId="77777777">
      <w:pPr>
        <w:rPr>
          <w:rFonts w:ascii="Arial" w:hAnsi="Arial" w:eastAsia="PMingLiU" w:cs="Arial"/>
          <w:b/>
          <w:bCs/>
          <w:i/>
          <w:sz w:val="22"/>
          <w:lang w:eastAsia="zh-MO"/>
        </w:rPr>
      </w:pPr>
    </w:p>
    <w:tbl>
      <w:tblPr>
        <w:tblW w:w="104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259"/>
        <w:gridCol w:w="5181"/>
      </w:tblGrid>
      <w:tr w:rsidR="009C7A87" w:rsidTr="2549CE71" w14:paraId="187B6955" w14:textId="77777777">
        <w:tc>
          <w:tcPr>
            <w:tcW w:w="5259" w:type="dxa"/>
            <w:vAlign w:val="center"/>
          </w:tcPr>
          <w:p w:rsidRPr="00A1201F" w:rsidR="009C7A87" w:rsidP="2549CE71" w:rsidRDefault="009C7A87" w14:paraId="2AA6D9E7" w14:textId="5D58392E">
            <w:pPr>
              <w:jc w:val="center"/>
              <w:rPr>
                <w:rFonts w:ascii="Arial" w:hAnsi="Arial" w:eastAsia="PMingLiU" w:cs="Arial"/>
                <w:b/>
                <w:bCs/>
                <w:sz w:val="22"/>
                <w:szCs w:val="22"/>
                <w:lang w:eastAsia="zh-MO"/>
              </w:rPr>
            </w:pPr>
            <w:r w:rsidRPr="2549CE71">
              <w:rPr>
                <w:rFonts w:ascii="Arial" w:hAnsi="Arial" w:eastAsia="PMingLiU" w:cs="Arial"/>
                <w:b/>
                <w:bCs/>
                <w:sz w:val="22"/>
                <w:szCs w:val="22"/>
                <w:lang w:eastAsia="zh-MO"/>
              </w:rPr>
              <w:t>Grade 11</w:t>
            </w:r>
          </w:p>
        </w:tc>
        <w:tc>
          <w:tcPr>
            <w:tcW w:w="5181" w:type="dxa"/>
            <w:vAlign w:val="center"/>
          </w:tcPr>
          <w:p w:rsidRPr="00A1201F" w:rsidR="009C7A87" w:rsidP="2549CE71" w:rsidRDefault="009C7A87" w14:paraId="5E024770" w14:textId="7587EFF2">
            <w:pPr>
              <w:jc w:val="center"/>
              <w:rPr>
                <w:rFonts w:ascii="Arial" w:hAnsi="Arial" w:eastAsia="PMingLiU" w:cs="Arial"/>
                <w:b/>
                <w:bCs/>
                <w:sz w:val="22"/>
                <w:szCs w:val="22"/>
                <w:lang w:eastAsia="zh-MO"/>
              </w:rPr>
            </w:pPr>
            <w:r w:rsidRPr="2549CE71">
              <w:rPr>
                <w:rFonts w:ascii="Arial" w:hAnsi="Arial" w:eastAsia="PMingLiU" w:cs="Arial"/>
                <w:b/>
                <w:bCs/>
                <w:sz w:val="22"/>
                <w:szCs w:val="22"/>
                <w:lang w:eastAsia="zh-MO"/>
              </w:rPr>
              <w:t>Grade 12</w:t>
            </w:r>
          </w:p>
        </w:tc>
      </w:tr>
      <w:tr w:rsidR="009C7A87" w:rsidTr="2549CE71" w14:paraId="1FBB4BE2" w14:textId="77777777">
        <w:tc>
          <w:tcPr>
            <w:tcW w:w="5259" w:type="dxa"/>
          </w:tcPr>
          <w:p w:rsidRPr="00A1201F" w:rsidR="009C7A87" w:rsidP="2549CE71" w:rsidRDefault="009C7A87" w14:paraId="5184ACF5" w14:textId="14602BF6">
            <w:pPr>
              <w:rPr>
                <w:rFonts w:ascii="Arial" w:hAnsi="Arial" w:cs="Arial"/>
                <w:sz w:val="20"/>
                <w:szCs w:val="20"/>
              </w:rPr>
            </w:pPr>
            <w:r w:rsidRPr="2549CE71">
              <w:rPr>
                <w:rFonts w:ascii="Arial" w:hAnsi="Arial" w:cs="Arial"/>
                <w:sz w:val="20"/>
                <w:szCs w:val="20"/>
              </w:rPr>
              <w:t>Topic</w:t>
            </w:r>
            <w:r w:rsidRPr="2549CE71" w:rsidR="24F9EBEF">
              <w:rPr>
                <w:rFonts w:ascii="Arial" w:hAnsi="Arial" w:cs="Arial"/>
                <w:sz w:val="20"/>
                <w:szCs w:val="20"/>
              </w:rPr>
              <w:t xml:space="preserve"> A: </w:t>
            </w:r>
            <w:r w:rsidRPr="2549CE71" w:rsidR="40FD16EA">
              <w:rPr>
                <w:rFonts w:ascii="Arial" w:hAnsi="Arial" w:cs="Arial"/>
                <w:sz w:val="20"/>
                <w:szCs w:val="20"/>
              </w:rPr>
              <w:t>Mechanics</w:t>
            </w:r>
            <w:r w:rsidR="00BA7997">
              <w:rPr>
                <w:rFonts w:ascii="Arial" w:hAnsi="Arial" w:cs="Arial"/>
                <w:sz w:val="20"/>
                <w:szCs w:val="20"/>
              </w:rPr>
              <w:t xml:space="preserve"> </w:t>
            </w:r>
            <w:r w:rsidR="004232D3">
              <w:rPr>
                <w:rFonts w:ascii="Arial" w:hAnsi="Arial" w:cs="Arial"/>
                <w:sz w:val="20"/>
                <w:szCs w:val="20"/>
              </w:rPr>
              <w:t>(</w:t>
            </w:r>
            <w:r w:rsidR="00900EDC">
              <w:rPr>
                <w:rFonts w:ascii="Arial" w:hAnsi="Arial" w:cs="Arial"/>
                <w:sz w:val="20"/>
                <w:szCs w:val="20"/>
              </w:rPr>
              <w:t>~2</w:t>
            </w:r>
            <w:r w:rsidR="004232D3">
              <w:rPr>
                <w:rFonts w:ascii="Arial" w:hAnsi="Arial" w:cs="Arial"/>
                <w:sz w:val="20"/>
                <w:szCs w:val="20"/>
              </w:rPr>
              <w:t>0 weeks)</w:t>
            </w:r>
          </w:p>
        </w:tc>
        <w:tc>
          <w:tcPr>
            <w:tcW w:w="5181" w:type="dxa"/>
          </w:tcPr>
          <w:p w:rsidRPr="00A1201F" w:rsidR="009C7A87" w:rsidP="2549CE71" w:rsidRDefault="40FD16EA" w14:paraId="69EC0CFE" w14:textId="1441854E">
            <w:pPr>
              <w:rPr>
                <w:rFonts w:ascii="Arial" w:hAnsi="Arial" w:cs="Arial"/>
                <w:sz w:val="20"/>
                <w:szCs w:val="20"/>
              </w:rPr>
            </w:pPr>
            <w:r w:rsidRPr="2549CE71">
              <w:rPr>
                <w:rFonts w:ascii="Arial" w:hAnsi="Arial" w:cs="Arial"/>
                <w:sz w:val="20"/>
                <w:szCs w:val="20"/>
              </w:rPr>
              <w:t>Topic B5: Circuits</w:t>
            </w:r>
            <w:r w:rsidR="00900EDC">
              <w:rPr>
                <w:rFonts w:ascii="Arial" w:hAnsi="Arial" w:cs="Arial"/>
                <w:sz w:val="20"/>
                <w:szCs w:val="20"/>
              </w:rPr>
              <w:t xml:space="preserve"> (~6 weeks)</w:t>
            </w:r>
          </w:p>
        </w:tc>
      </w:tr>
      <w:tr w:rsidR="009C7A87" w:rsidTr="2549CE71" w14:paraId="677761ED" w14:textId="77777777">
        <w:tc>
          <w:tcPr>
            <w:tcW w:w="5259" w:type="dxa"/>
          </w:tcPr>
          <w:p w:rsidRPr="00A1201F" w:rsidR="009C7A87" w:rsidP="2549CE71" w:rsidRDefault="434B97F7" w14:paraId="6F5AEE3F" w14:textId="48833D8E">
            <w:pPr>
              <w:spacing w:line="259" w:lineRule="auto"/>
              <w:rPr>
                <w:rFonts w:ascii="Arial" w:hAnsi="Arial" w:cs="Arial"/>
                <w:sz w:val="20"/>
                <w:szCs w:val="20"/>
              </w:rPr>
            </w:pPr>
            <w:r w:rsidRPr="2549CE71">
              <w:rPr>
                <w:rFonts w:ascii="Arial" w:hAnsi="Arial" w:cs="Arial"/>
                <w:sz w:val="20"/>
                <w:szCs w:val="20"/>
              </w:rPr>
              <w:t>Topic B (excluding B5):</w:t>
            </w:r>
            <w:r w:rsidRPr="2549CE71" w:rsidR="6D51AAD3">
              <w:rPr>
                <w:rFonts w:ascii="Arial" w:hAnsi="Arial" w:cs="Arial"/>
                <w:sz w:val="20"/>
                <w:szCs w:val="20"/>
              </w:rPr>
              <w:t xml:space="preserve"> Thermal</w:t>
            </w:r>
            <w:r w:rsidR="004232D3">
              <w:rPr>
                <w:rFonts w:ascii="Arial" w:hAnsi="Arial" w:cs="Arial"/>
                <w:sz w:val="20"/>
                <w:szCs w:val="20"/>
              </w:rPr>
              <w:t xml:space="preserve"> (</w:t>
            </w:r>
            <w:r w:rsidR="00900EDC">
              <w:rPr>
                <w:rFonts w:ascii="Arial" w:hAnsi="Arial" w:cs="Arial"/>
                <w:sz w:val="20"/>
                <w:szCs w:val="20"/>
              </w:rPr>
              <w:t>~10</w:t>
            </w:r>
            <w:r w:rsidR="004232D3">
              <w:rPr>
                <w:rFonts w:ascii="Arial" w:hAnsi="Arial" w:cs="Arial"/>
                <w:sz w:val="20"/>
                <w:szCs w:val="20"/>
              </w:rPr>
              <w:t xml:space="preserve"> weeks)</w:t>
            </w:r>
          </w:p>
        </w:tc>
        <w:tc>
          <w:tcPr>
            <w:tcW w:w="5181" w:type="dxa"/>
          </w:tcPr>
          <w:p w:rsidRPr="00A1201F" w:rsidR="009C7A87" w:rsidP="2549CE71" w:rsidRDefault="6135BF6E" w14:paraId="0E72DC3A" w14:textId="57C0B431">
            <w:pPr>
              <w:rPr>
                <w:rFonts w:ascii="Arial" w:hAnsi="Arial" w:cs="Arial"/>
                <w:sz w:val="20"/>
                <w:szCs w:val="20"/>
              </w:rPr>
            </w:pPr>
            <w:r w:rsidRPr="2549CE71">
              <w:rPr>
                <w:rFonts w:ascii="Arial" w:hAnsi="Arial" w:cs="Arial"/>
                <w:sz w:val="20"/>
                <w:szCs w:val="20"/>
              </w:rPr>
              <w:t>Topic D:</w:t>
            </w:r>
            <w:r w:rsidRPr="2549CE71" w:rsidR="5755D67A">
              <w:rPr>
                <w:rFonts w:ascii="Arial" w:hAnsi="Arial" w:cs="Arial"/>
                <w:sz w:val="20"/>
                <w:szCs w:val="20"/>
              </w:rPr>
              <w:t xml:space="preserve"> Fields</w:t>
            </w:r>
            <w:r w:rsidR="00900EDC">
              <w:rPr>
                <w:rFonts w:ascii="Arial" w:hAnsi="Arial" w:cs="Arial"/>
                <w:sz w:val="20"/>
                <w:szCs w:val="20"/>
              </w:rPr>
              <w:t xml:space="preserve"> (~</w:t>
            </w:r>
            <w:r w:rsidR="00AE1E94">
              <w:rPr>
                <w:rFonts w:ascii="Arial" w:hAnsi="Arial" w:cs="Arial"/>
                <w:sz w:val="20"/>
                <w:szCs w:val="20"/>
              </w:rPr>
              <w:t>12 weeks</w:t>
            </w:r>
            <w:r w:rsidR="00900EDC">
              <w:rPr>
                <w:rFonts w:ascii="Arial" w:hAnsi="Arial" w:cs="Arial"/>
                <w:sz w:val="20"/>
                <w:szCs w:val="20"/>
              </w:rPr>
              <w:t>)</w:t>
            </w:r>
          </w:p>
        </w:tc>
      </w:tr>
      <w:tr w:rsidR="00D6757A" w:rsidTr="2549CE71" w14:paraId="02FBDD61" w14:textId="77777777">
        <w:tc>
          <w:tcPr>
            <w:tcW w:w="5259" w:type="dxa"/>
          </w:tcPr>
          <w:p w:rsidRPr="00A1201F" w:rsidR="00D6757A" w:rsidP="2549CE71" w:rsidRDefault="656DE5DE" w14:paraId="69F4BE86" w14:textId="6DDD4B79">
            <w:pPr>
              <w:rPr>
                <w:rFonts w:ascii="Arial" w:hAnsi="Arial" w:cs="Arial"/>
                <w:sz w:val="20"/>
                <w:szCs w:val="20"/>
              </w:rPr>
            </w:pPr>
            <w:r w:rsidRPr="2549CE71">
              <w:rPr>
                <w:rFonts w:ascii="Arial" w:hAnsi="Arial" w:cs="Arial"/>
                <w:sz w:val="20"/>
                <w:szCs w:val="20"/>
              </w:rPr>
              <w:t>Topic C: Waves</w:t>
            </w:r>
            <w:r w:rsidR="004232D3">
              <w:rPr>
                <w:rFonts w:ascii="Arial" w:hAnsi="Arial" w:cs="Arial"/>
                <w:sz w:val="20"/>
                <w:szCs w:val="20"/>
              </w:rPr>
              <w:t xml:space="preserve"> (</w:t>
            </w:r>
            <w:r w:rsidR="00900EDC">
              <w:rPr>
                <w:rFonts w:ascii="Arial" w:hAnsi="Arial" w:cs="Arial"/>
                <w:sz w:val="20"/>
                <w:szCs w:val="20"/>
              </w:rPr>
              <w:t>~10</w:t>
            </w:r>
            <w:r w:rsidR="004232D3">
              <w:rPr>
                <w:rFonts w:ascii="Arial" w:hAnsi="Arial" w:cs="Arial"/>
                <w:sz w:val="20"/>
                <w:szCs w:val="20"/>
              </w:rPr>
              <w:t xml:space="preserve"> weeks)</w:t>
            </w:r>
          </w:p>
        </w:tc>
        <w:tc>
          <w:tcPr>
            <w:tcW w:w="5181" w:type="dxa"/>
          </w:tcPr>
          <w:p w:rsidRPr="00A1201F" w:rsidR="00D6757A" w:rsidP="2549CE71" w:rsidRDefault="54738100" w14:paraId="6D3E1D6D" w14:textId="67285DFB">
            <w:pPr>
              <w:rPr>
                <w:rFonts w:ascii="Arial" w:hAnsi="Arial" w:cs="Arial"/>
                <w:sz w:val="20"/>
                <w:szCs w:val="20"/>
              </w:rPr>
            </w:pPr>
            <w:r w:rsidRPr="2549CE71">
              <w:rPr>
                <w:rFonts w:ascii="Arial" w:hAnsi="Arial" w:cs="Arial"/>
                <w:sz w:val="20"/>
                <w:szCs w:val="20"/>
              </w:rPr>
              <w:t>Topic E:</w:t>
            </w:r>
            <w:r w:rsidRPr="2549CE71" w:rsidR="706D4128">
              <w:rPr>
                <w:rFonts w:ascii="Arial" w:hAnsi="Arial" w:cs="Arial"/>
                <w:sz w:val="20"/>
                <w:szCs w:val="20"/>
              </w:rPr>
              <w:t xml:space="preserve"> Nuclear and Quantum Physics</w:t>
            </w:r>
            <w:r w:rsidR="00AE1E94">
              <w:rPr>
                <w:rFonts w:ascii="Arial" w:hAnsi="Arial" w:cs="Arial"/>
                <w:sz w:val="20"/>
                <w:szCs w:val="20"/>
              </w:rPr>
              <w:t xml:space="preserve"> (~10 weeks)</w:t>
            </w:r>
          </w:p>
        </w:tc>
      </w:tr>
      <w:tr w:rsidR="00D6757A" w:rsidTr="2549CE71" w14:paraId="2B75E0C2" w14:textId="77777777">
        <w:tc>
          <w:tcPr>
            <w:tcW w:w="5259" w:type="dxa"/>
          </w:tcPr>
          <w:p w:rsidRPr="00A1201F" w:rsidR="00D6757A" w:rsidP="2549CE71" w:rsidRDefault="00D6757A" w14:paraId="1368929B" w14:textId="7501C38D">
            <w:pPr>
              <w:rPr>
                <w:rFonts w:ascii="Arial" w:hAnsi="Arial" w:cs="Arial"/>
                <w:sz w:val="20"/>
                <w:szCs w:val="20"/>
              </w:rPr>
            </w:pPr>
          </w:p>
        </w:tc>
        <w:tc>
          <w:tcPr>
            <w:tcW w:w="5181" w:type="dxa"/>
          </w:tcPr>
          <w:p w:rsidRPr="00A1201F" w:rsidR="00D6757A" w:rsidP="2549CE71" w:rsidRDefault="54738100" w14:paraId="2DCCF8E9" w14:textId="431293EE">
            <w:pPr>
              <w:rPr>
                <w:rFonts w:ascii="Arial" w:hAnsi="Arial" w:cs="Arial"/>
                <w:sz w:val="20"/>
                <w:szCs w:val="20"/>
              </w:rPr>
            </w:pPr>
            <w:r w:rsidRPr="2549CE71">
              <w:rPr>
                <w:rFonts w:ascii="Arial" w:hAnsi="Arial" w:cs="Arial"/>
                <w:sz w:val="20"/>
                <w:szCs w:val="20"/>
              </w:rPr>
              <w:t>Internal Assessment</w:t>
            </w:r>
            <w:r w:rsidR="00AE1E94">
              <w:rPr>
                <w:rFonts w:ascii="Arial" w:hAnsi="Arial" w:cs="Arial"/>
                <w:sz w:val="20"/>
                <w:szCs w:val="20"/>
              </w:rPr>
              <w:t xml:space="preserve"> (~2 weeks)</w:t>
            </w:r>
          </w:p>
        </w:tc>
      </w:tr>
    </w:tbl>
    <w:p w:rsidR="2549CE71" w:rsidRDefault="2549CE71" w14:paraId="45E1602E" w14:textId="4650AB6C"/>
    <w:p w:rsidR="3C219CE4" w:rsidP="2549CE71" w:rsidRDefault="3C219CE4" w14:paraId="4DA3ABCA" w14:textId="070048A3">
      <w:pPr>
        <w:pStyle w:val="NormalWeb"/>
        <w:rPr>
          <w:rFonts w:ascii="Arial" w:hAnsi="Arial" w:cs="Arial"/>
          <w:b/>
          <w:bCs/>
          <w:sz w:val="22"/>
          <w:szCs w:val="22"/>
          <w:u w:val="single"/>
        </w:rPr>
      </w:pPr>
      <w:r w:rsidRPr="2549CE71">
        <w:rPr>
          <w:rFonts w:ascii="Arial" w:hAnsi="Arial" w:cs="Arial"/>
          <w:b/>
          <w:bCs/>
          <w:sz w:val="22"/>
          <w:szCs w:val="22"/>
          <w:u w:val="single"/>
        </w:rPr>
        <w:t>Aims:</w:t>
      </w:r>
    </w:p>
    <w:p w:rsidR="2549CE71" w:rsidP="2549CE71" w:rsidRDefault="2549CE71" w14:paraId="359DC49D" w14:textId="73A53AA4">
      <w:pPr>
        <w:pStyle w:val="NormalWeb"/>
        <w:spacing w:after="0" w:afterAutospacing="0"/>
      </w:pPr>
    </w:p>
    <w:p w:rsidR="3C219CE4" w:rsidP="2549CE71" w:rsidRDefault="3C219CE4" w14:paraId="4DEF6A2C" w14:textId="200EDF95">
      <w:pPr>
        <w:pStyle w:val="NormalWeb"/>
        <w:spacing w:before="0" w:beforeAutospacing="0" w:after="0" w:afterAutospacing="0"/>
        <w:rPr>
          <w:rFonts w:ascii="Arial" w:hAnsi="Arial" w:cs="Arial"/>
          <w:sz w:val="22"/>
          <w:szCs w:val="22"/>
        </w:rPr>
      </w:pPr>
      <w:r w:rsidRPr="2549CE71">
        <w:rPr>
          <w:rFonts w:ascii="Arial" w:hAnsi="Arial" w:cs="Arial"/>
          <w:sz w:val="22"/>
          <w:szCs w:val="22"/>
        </w:rPr>
        <w:t>The course enables students, through the overarching theme of the NOS, to:</w:t>
      </w:r>
    </w:p>
    <w:p w:rsidR="3C219CE4" w:rsidP="2549CE71" w:rsidRDefault="3C219CE4" w14:paraId="6BB7536E" w14:textId="2EE82D39">
      <w:pPr>
        <w:pStyle w:val="NormalWeb"/>
        <w:spacing w:before="0" w:beforeAutospacing="0" w:after="0" w:afterAutospacing="0"/>
        <w:rPr>
          <w:rFonts w:ascii="Arial" w:hAnsi="Arial" w:cs="Arial"/>
          <w:sz w:val="22"/>
          <w:szCs w:val="22"/>
        </w:rPr>
      </w:pPr>
      <w:r w:rsidRPr="2549CE71">
        <w:rPr>
          <w:rFonts w:ascii="Arial" w:hAnsi="Arial" w:cs="Arial"/>
          <w:sz w:val="22"/>
          <w:szCs w:val="22"/>
        </w:rPr>
        <w:t xml:space="preserve">1. develop conceptual understanding that allows connections to be made between different areas of the </w:t>
      </w:r>
    </w:p>
    <w:p w:rsidR="3C219CE4" w:rsidP="2549CE71" w:rsidRDefault="3C219CE4" w14:paraId="73556490" w14:textId="23CBDC9F">
      <w:pPr>
        <w:pStyle w:val="NormalWeb"/>
        <w:spacing w:before="0" w:beforeAutospacing="0" w:after="0" w:afterAutospacing="0"/>
        <w:rPr>
          <w:rFonts w:ascii="Arial" w:hAnsi="Arial" w:cs="Arial"/>
          <w:sz w:val="22"/>
          <w:szCs w:val="22"/>
        </w:rPr>
      </w:pPr>
      <w:r w:rsidRPr="2549CE71">
        <w:rPr>
          <w:rFonts w:ascii="Arial" w:hAnsi="Arial" w:cs="Arial"/>
          <w:sz w:val="22"/>
          <w:szCs w:val="22"/>
        </w:rPr>
        <w:t>subject, and to other DP sciences subjects</w:t>
      </w:r>
    </w:p>
    <w:p w:rsidR="3C219CE4" w:rsidP="2549CE71" w:rsidRDefault="3C219CE4" w14:paraId="097E8678" w14:textId="11B05386">
      <w:pPr>
        <w:pStyle w:val="NormalWeb"/>
        <w:spacing w:before="0" w:beforeAutospacing="0" w:after="0" w:afterAutospacing="0"/>
        <w:rPr>
          <w:rFonts w:ascii="Arial" w:hAnsi="Arial" w:cs="Arial"/>
          <w:sz w:val="22"/>
          <w:szCs w:val="22"/>
        </w:rPr>
      </w:pPr>
      <w:r w:rsidRPr="2549CE71">
        <w:rPr>
          <w:rFonts w:ascii="Arial" w:hAnsi="Arial" w:cs="Arial"/>
          <w:sz w:val="22"/>
          <w:szCs w:val="22"/>
        </w:rPr>
        <w:t>2. acquire and apply a body of knowledge, methods, tools and techniques that characterize science</w:t>
      </w:r>
    </w:p>
    <w:p w:rsidR="3C219CE4" w:rsidP="2549CE71" w:rsidRDefault="3C219CE4" w14:paraId="79C56AE3" w14:textId="320AAABA">
      <w:pPr>
        <w:pStyle w:val="NormalWeb"/>
        <w:spacing w:before="0" w:beforeAutospacing="0" w:after="0" w:afterAutospacing="0"/>
        <w:rPr>
          <w:rFonts w:ascii="Arial" w:hAnsi="Arial" w:cs="Arial"/>
          <w:sz w:val="22"/>
          <w:szCs w:val="22"/>
        </w:rPr>
      </w:pPr>
      <w:r w:rsidRPr="2549CE71">
        <w:rPr>
          <w:rFonts w:ascii="Arial" w:hAnsi="Arial" w:cs="Arial"/>
          <w:sz w:val="22"/>
          <w:szCs w:val="22"/>
        </w:rPr>
        <w:t>3. develop the ability to analyse, evaluate and synthesize scientific information and claims</w:t>
      </w:r>
    </w:p>
    <w:p w:rsidR="3C219CE4" w:rsidP="2549CE71" w:rsidRDefault="3C219CE4" w14:paraId="2E850FE7" w14:textId="13838CB0">
      <w:pPr>
        <w:pStyle w:val="NormalWeb"/>
        <w:spacing w:before="0" w:beforeAutospacing="0" w:after="0" w:afterAutospacing="0"/>
        <w:rPr>
          <w:rFonts w:ascii="Arial" w:hAnsi="Arial" w:cs="Arial"/>
          <w:sz w:val="22"/>
          <w:szCs w:val="22"/>
        </w:rPr>
      </w:pPr>
      <w:r w:rsidRPr="2549CE71">
        <w:rPr>
          <w:rFonts w:ascii="Arial" w:hAnsi="Arial" w:cs="Arial"/>
          <w:sz w:val="22"/>
          <w:szCs w:val="22"/>
        </w:rPr>
        <w:t>4. develop the ability to approach unfamiliar situations with creativity and resilience</w:t>
      </w:r>
    </w:p>
    <w:p w:rsidR="3C219CE4" w:rsidP="2549CE71" w:rsidRDefault="3C219CE4" w14:paraId="55CFE549" w14:textId="34D69F84">
      <w:pPr>
        <w:pStyle w:val="NormalWeb"/>
        <w:spacing w:before="0" w:beforeAutospacing="0" w:after="0" w:afterAutospacing="0"/>
        <w:rPr>
          <w:rFonts w:ascii="Arial" w:hAnsi="Arial" w:cs="Arial"/>
          <w:sz w:val="22"/>
          <w:szCs w:val="22"/>
        </w:rPr>
      </w:pPr>
      <w:r w:rsidRPr="2549CE71">
        <w:rPr>
          <w:rFonts w:ascii="Arial" w:hAnsi="Arial" w:cs="Arial"/>
          <w:sz w:val="22"/>
          <w:szCs w:val="22"/>
        </w:rPr>
        <w:t>5. design and model solutions to local and global problems in a scientific context</w:t>
      </w:r>
    </w:p>
    <w:p w:rsidR="3C219CE4" w:rsidP="2549CE71" w:rsidRDefault="3C219CE4" w14:paraId="69359BFC" w14:textId="4EE74C1E">
      <w:pPr>
        <w:pStyle w:val="NormalWeb"/>
        <w:spacing w:before="0" w:beforeAutospacing="0" w:after="0" w:afterAutospacing="0"/>
        <w:rPr>
          <w:rFonts w:ascii="Arial" w:hAnsi="Arial" w:cs="Arial"/>
          <w:sz w:val="22"/>
          <w:szCs w:val="22"/>
        </w:rPr>
      </w:pPr>
      <w:r w:rsidRPr="2549CE71">
        <w:rPr>
          <w:rFonts w:ascii="Arial" w:hAnsi="Arial" w:cs="Arial"/>
          <w:sz w:val="22"/>
          <w:szCs w:val="22"/>
        </w:rPr>
        <w:t>6. develop an appreciation of the possibilities and limitations of science</w:t>
      </w:r>
    </w:p>
    <w:p w:rsidR="3C219CE4" w:rsidP="2549CE71" w:rsidRDefault="3C219CE4" w14:paraId="7C892734" w14:textId="1145EFB0">
      <w:pPr>
        <w:pStyle w:val="NormalWeb"/>
        <w:spacing w:before="0" w:beforeAutospacing="0" w:after="0" w:afterAutospacing="0"/>
        <w:rPr>
          <w:rFonts w:ascii="Arial" w:hAnsi="Arial" w:cs="Arial"/>
          <w:sz w:val="22"/>
          <w:szCs w:val="22"/>
        </w:rPr>
      </w:pPr>
      <w:r w:rsidRPr="2549CE71">
        <w:rPr>
          <w:rFonts w:ascii="Arial" w:hAnsi="Arial" w:cs="Arial"/>
          <w:sz w:val="22"/>
          <w:szCs w:val="22"/>
        </w:rPr>
        <w:t>7. develop technology skills in a scientific context</w:t>
      </w:r>
    </w:p>
    <w:p w:rsidR="3C219CE4" w:rsidP="2549CE71" w:rsidRDefault="3C219CE4" w14:paraId="797A7C41" w14:textId="51033F06">
      <w:pPr>
        <w:pStyle w:val="NormalWeb"/>
        <w:spacing w:before="0" w:beforeAutospacing="0" w:after="0" w:afterAutospacing="0"/>
        <w:rPr>
          <w:rFonts w:ascii="Arial" w:hAnsi="Arial" w:cs="Arial"/>
          <w:sz w:val="22"/>
          <w:szCs w:val="22"/>
        </w:rPr>
      </w:pPr>
      <w:r w:rsidRPr="2549CE71">
        <w:rPr>
          <w:rFonts w:ascii="Arial" w:hAnsi="Arial" w:cs="Arial"/>
          <w:sz w:val="22"/>
          <w:szCs w:val="22"/>
        </w:rPr>
        <w:t>8. develop the ability to communicate and collaborate effectively</w:t>
      </w:r>
    </w:p>
    <w:p w:rsidR="3C219CE4" w:rsidP="2549CE71" w:rsidRDefault="3C219CE4" w14:paraId="4435EDCC" w14:textId="79C21B00">
      <w:pPr>
        <w:pStyle w:val="NormalWeb"/>
        <w:spacing w:before="0" w:beforeAutospacing="0" w:after="0" w:afterAutospacing="0"/>
        <w:rPr>
          <w:rFonts w:ascii="Arial" w:hAnsi="Arial" w:cs="Arial"/>
          <w:sz w:val="22"/>
          <w:szCs w:val="22"/>
        </w:rPr>
      </w:pPr>
      <w:r w:rsidRPr="2549CE71">
        <w:rPr>
          <w:rFonts w:ascii="Arial" w:hAnsi="Arial" w:cs="Arial"/>
          <w:sz w:val="22"/>
          <w:szCs w:val="22"/>
        </w:rPr>
        <w:t>9. develop awareness of the ethical, environmental, economic, cultural and social impact of science.</w:t>
      </w:r>
    </w:p>
    <w:p w:rsidR="2549CE71" w:rsidP="2549CE71" w:rsidRDefault="2549CE71" w14:paraId="63ED6293" w14:textId="33D7639C"/>
    <w:p w:rsidR="00034510" w:rsidRDefault="00034510" w14:paraId="25E2FF6B" w14:textId="6FDF4B4E">
      <w:pPr>
        <w:tabs>
          <w:tab w:val="left" w:pos="6480"/>
        </w:tabs>
        <w:rPr>
          <w:rFonts w:ascii="Arial" w:hAnsi="Arial" w:cs="Arial"/>
          <w:b/>
          <w:bCs/>
          <w:sz w:val="22"/>
          <w:u w:val="single"/>
        </w:rPr>
      </w:pPr>
      <w:r w:rsidRPr="2549CE71">
        <w:rPr>
          <w:rFonts w:ascii="Arial" w:hAnsi="Arial" w:cs="Arial"/>
          <w:b/>
          <w:bCs/>
          <w:sz w:val="22"/>
          <w:szCs w:val="22"/>
          <w:u w:val="single"/>
        </w:rPr>
        <w:t>Expectations:</w:t>
      </w:r>
    </w:p>
    <w:p w:rsidR="2549CE71" w:rsidP="2549CE71" w:rsidRDefault="2549CE71" w14:paraId="588608EF" w14:textId="60F501D1">
      <w:pPr>
        <w:tabs>
          <w:tab w:val="left" w:pos="6480"/>
        </w:tabs>
        <w:rPr>
          <w:rFonts w:ascii="Arial" w:hAnsi="Arial" w:cs="Arial"/>
          <w:b/>
          <w:bCs/>
          <w:sz w:val="22"/>
          <w:szCs w:val="22"/>
          <w:u w:val="single"/>
        </w:rPr>
      </w:pPr>
    </w:p>
    <w:p w:rsidR="007D0968" w:rsidP="00C07134" w:rsidRDefault="009661EB" w14:paraId="540010AD" w14:textId="77777777">
      <w:pPr>
        <w:pStyle w:val="BodyTextIndent2"/>
        <w:tabs>
          <w:tab w:val="left" w:pos="6480"/>
        </w:tabs>
        <w:jc w:val="center"/>
      </w:pPr>
      <w:r>
        <w:rPr>
          <w:noProof/>
        </w:rPr>
        <w:drawing>
          <wp:inline distT="0" distB="0" distL="0" distR="0" wp14:anchorId="142C786D" wp14:editId="6A058348">
            <wp:extent cx="6200949" cy="3641197"/>
            <wp:effectExtent l="0" t="0" r="825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5">
                      <a:extLst>
                        <a:ext uri="{28A0092B-C50C-407E-A947-70E740481C1C}">
                          <a14:useLocalDpi xmlns:a14="http://schemas.microsoft.com/office/drawing/2010/main" val="0"/>
                        </a:ext>
                      </a:extLst>
                    </a:blip>
                    <a:stretch>
                      <a:fillRect/>
                    </a:stretch>
                  </pic:blipFill>
                  <pic:spPr>
                    <a:xfrm>
                      <a:off x="0" y="0"/>
                      <a:ext cx="6200949" cy="3641197"/>
                    </a:xfrm>
                    <a:prstGeom prst="rect">
                      <a:avLst/>
                    </a:prstGeom>
                  </pic:spPr>
                </pic:pic>
              </a:graphicData>
            </a:graphic>
          </wp:inline>
        </w:drawing>
      </w:r>
    </w:p>
    <w:p w:rsidR="2549CE71" w:rsidP="2549CE71" w:rsidRDefault="2549CE71" w14:paraId="127CAC09" w14:textId="4B3091D9">
      <w:pPr>
        <w:pStyle w:val="BodyTextIndent2"/>
        <w:tabs>
          <w:tab w:val="left" w:pos="6480"/>
        </w:tabs>
        <w:jc w:val="center"/>
      </w:pPr>
    </w:p>
    <w:p w:rsidR="2549CE71" w:rsidP="2549CE71" w:rsidRDefault="2549CE71" w14:paraId="6BDCE57A" w14:textId="1D0036B8">
      <w:pPr>
        <w:pStyle w:val="BodyTextIndent2"/>
        <w:tabs>
          <w:tab w:val="left" w:pos="6480"/>
        </w:tabs>
        <w:jc w:val="center"/>
      </w:pPr>
    </w:p>
    <w:p w:rsidR="2549CE71" w:rsidP="2549CE71" w:rsidRDefault="2549CE71" w14:paraId="571288A5" w14:textId="6E7F9468">
      <w:pPr>
        <w:pStyle w:val="BodyTextIndent2"/>
        <w:tabs>
          <w:tab w:val="left" w:pos="6480"/>
        </w:tabs>
        <w:jc w:val="center"/>
      </w:pPr>
    </w:p>
    <w:p w:rsidR="2549CE71" w:rsidP="2549CE71" w:rsidRDefault="2549CE71" w14:paraId="458C0D3E" w14:textId="1F000E27">
      <w:pPr>
        <w:pStyle w:val="BodyTextIndent2"/>
        <w:tabs>
          <w:tab w:val="left" w:pos="6480"/>
        </w:tabs>
        <w:jc w:val="center"/>
      </w:pPr>
    </w:p>
    <w:p w:rsidR="007D0968" w:rsidP="007D0968" w:rsidRDefault="007D0968" w14:paraId="2C99EBCA" w14:textId="10E2ED03">
      <w:pPr>
        <w:pStyle w:val="Header"/>
        <w:tabs>
          <w:tab w:val="clear" w:pos="4320"/>
          <w:tab w:val="clear" w:pos="8640"/>
        </w:tabs>
        <w:ind w:left="360"/>
        <w:rPr>
          <w:rFonts w:ascii="Arial" w:hAnsi="Arial" w:cs="Arial"/>
          <w:sz w:val="22"/>
          <w:szCs w:val="22"/>
        </w:rPr>
      </w:pPr>
      <w:r w:rsidRPr="021EC8A0">
        <w:rPr>
          <w:rFonts w:ascii="Arial" w:hAnsi="Arial" w:cs="Arial"/>
          <w:sz w:val="22"/>
          <w:szCs w:val="22"/>
        </w:rPr>
        <w:t xml:space="preserve">PMSS’s </w:t>
      </w:r>
      <w:hyperlink w:anchor="/=" r:id="rId6">
        <w:r w:rsidRPr="021EC8A0">
          <w:rPr>
            <w:rStyle w:val="Hyperlink"/>
            <w:rFonts w:ascii="Arial" w:hAnsi="Arial" w:cs="Arial"/>
            <w:b/>
            <w:bCs/>
            <w:sz w:val="22"/>
            <w:szCs w:val="22"/>
          </w:rPr>
          <w:t xml:space="preserve">IB Academic </w:t>
        </w:r>
        <w:r w:rsidRPr="021EC8A0" w:rsidR="2F2045EB">
          <w:rPr>
            <w:rStyle w:val="Hyperlink"/>
            <w:rFonts w:ascii="Arial" w:hAnsi="Arial" w:cs="Arial"/>
            <w:b/>
            <w:bCs/>
            <w:sz w:val="22"/>
            <w:szCs w:val="22"/>
          </w:rPr>
          <w:t xml:space="preserve">Integrity </w:t>
        </w:r>
        <w:r w:rsidRPr="021EC8A0">
          <w:rPr>
            <w:rStyle w:val="Hyperlink"/>
            <w:rFonts w:ascii="Arial" w:hAnsi="Arial" w:cs="Arial"/>
            <w:b/>
            <w:bCs/>
            <w:sz w:val="22"/>
            <w:szCs w:val="22"/>
          </w:rPr>
          <w:t>Policy</w:t>
        </w:r>
      </w:hyperlink>
      <w:r w:rsidRPr="021EC8A0">
        <w:rPr>
          <w:rFonts w:ascii="Arial" w:hAnsi="Arial" w:cs="Arial"/>
          <w:sz w:val="22"/>
          <w:szCs w:val="22"/>
        </w:rPr>
        <w:t xml:space="preserve"> is expected to be followed at all times.  Please refer to it on the school’s website, and make sure you understand all of the expectations.  </w:t>
      </w:r>
    </w:p>
    <w:p w:rsidRPr="007D0968" w:rsidR="007D0968" w:rsidP="00C07134" w:rsidRDefault="007D0968" w14:paraId="27F760C7" w14:textId="77777777">
      <w:pPr>
        <w:pStyle w:val="Header"/>
        <w:tabs>
          <w:tab w:val="clear" w:pos="4320"/>
          <w:tab w:val="clear" w:pos="8640"/>
        </w:tabs>
        <w:rPr>
          <w:rFonts w:ascii="Arial" w:hAnsi="Arial" w:cs="Arial"/>
          <w:sz w:val="22"/>
          <w:szCs w:val="22"/>
        </w:rPr>
      </w:pPr>
    </w:p>
    <w:p w:rsidRPr="007D0968" w:rsidR="007D0968" w:rsidP="00C07134" w:rsidRDefault="007D0968" w14:paraId="58487534" w14:textId="77777777">
      <w:pPr>
        <w:pStyle w:val="Header"/>
        <w:numPr>
          <w:ilvl w:val="1"/>
          <w:numId w:val="5"/>
        </w:numPr>
        <w:tabs>
          <w:tab w:val="clear" w:pos="1440"/>
          <w:tab w:val="clear" w:pos="4320"/>
          <w:tab w:val="clear" w:pos="8640"/>
          <w:tab w:val="num" w:pos="720"/>
        </w:tabs>
        <w:ind w:left="720"/>
        <w:rPr>
          <w:rFonts w:ascii="Arial" w:hAnsi="Arial" w:cs="Arial"/>
          <w:sz w:val="22"/>
          <w:szCs w:val="22"/>
        </w:rPr>
      </w:pPr>
      <w:r w:rsidRPr="007D0968">
        <w:rPr>
          <w:rFonts w:ascii="Arial" w:hAnsi="Arial" w:cs="Arial"/>
          <w:sz w:val="22"/>
          <w:szCs w:val="22"/>
        </w:rPr>
        <w:t xml:space="preserve">You are expected to work </w:t>
      </w:r>
      <w:r w:rsidRPr="007D0968">
        <w:rPr>
          <w:rFonts w:ascii="Arial" w:hAnsi="Arial" w:cs="Arial"/>
          <w:sz w:val="22"/>
          <w:szCs w:val="22"/>
          <w:u w:val="single"/>
        </w:rPr>
        <w:t>on your own</w:t>
      </w:r>
      <w:r w:rsidRPr="007D0968">
        <w:rPr>
          <w:rFonts w:ascii="Arial" w:hAnsi="Arial" w:cs="Arial"/>
          <w:sz w:val="22"/>
          <w:szCs w:val="22"/>
        </w:rPr>
        <w:t xml:space="preserve"> to complete all assignments.  Lab partners may collect data together, but the presenting of the data, calculations, discussions and conclusions in labs write ups must be completed </w:t>
      </w:r>
      <w:r w:rsidRPr="007D0968">
        <w:rPr>
          <w:rFonts w:ascii="Arial" w:hAnsi="Arial" w:cs="Arial"/>
          <w:b/>
          <w:sz w:val="22"/>
          <w:szCs w:val="22"/>
          <w:u w:val="single"/>
        </w:rPr>
        <w:t>independently</w:t>
      </w:r>
      <w:r w:rsidRPr="007D0968">
        <w:rPr>
          <w:rFonts w:ascii="Arial" w:hAnsi="Arial" w:cs="Arial"/>
          <w:sz w:val="22"/>
          <w:szCs w:val="22"/>
        </w:rPr>
        <w:t xml:space="preserve">.  Working together constitutes academic dishonesty and is a form of plagiarism that is not acceptable. </w:t>
      </w:r>
    </w:p>
    <w:p w:rsidRPr="007D0968" w:rsidR="007D0968" w:rsidP="00C07134" w:rsidRDefault="007D0968" w14:paraId="6EC52D98" w14:textId="77777777">
      <w:pPr>
        <w:pStyle w:val="Header"/>
        <w:tabs>
          <w:tab w:val="clear" w:pos="4320"/>
          <w:tab w:val="clear" w:pos="8640"/>
        </w:tabs>
        <w:ind w:left="1440"/>
        <w:rPr>
          <w:rFonts w:ascii="Arial" w:hAnsi="Arial" w:cs="Arial"/>
          <w:sz w:val="22"/>
          <w:szCs w:val="22"/>
        </w:rPr>
      </w:pPr>
    </w:p>
    <w:p w:rsidRPr="007D0968" w:rsidR="007D0968" w:rsidP="00C07134" w:rsidRDefault="007D0968" w14:paraId="1D731B07" w14:textId="77777777">
      <w:pPr>
        <w:pStyle w:val="Header"/>
        <w:numPr>
          <w:ilvl w:val="1"/>
          <w:numId w:val="5"/>
        </w:numPr>
        <w:tabs>
          <w:tab w:val="clear" w:pos="1440"/>
          <w:tab w:val="clear" w:pos="4320"/>
          <w:tab w:val="clear" w:pos="8640"/>
          <w:tab w:val="num" w:pos="720"/>
        </w:tabs>
        <w:ind w:left="720"/>
        <w:rPr>
          <w:rFonts w:ascii="Arial" w:hAnsi="Arial" w:cs="Arial"/>
          <w:sz w:val="22"/>
          <w:szCs w:val="22"/>
        </w:rPr>
      </w:pPr>
      <w:r w:rsidRPr="007D0968">
        <w:rPr>
          <w:rFonts w:ascii="Arial" w:hAnsi="Arial" w:cs="Arial"/>
          <w:sz w:val="22"/>
          <w:szCs w:val="22"/>
        </w:rPr>
        <w:t>Plagiarism is not tolerated in any form.  You may not use material from the internet</w:t>
      </w:r>
      <w:r>
        <w:rPr>
          <w:rFonts w:ascii="Arial" w:hAnsi="Arial" w:cs="Arial"/>
          <w:sz w:val="22"/>
          <w:szCs w:val="22"/>
        </w:rPr>
        <w:t xml:space="preserve">, or print material, </w:t>
      </w:r>
      <w:r w:rsidRPr="007D0968">
        <w:rPr>
          <w:rFonts w:ascii="Arial" w:hAnsi="Arial" w:cs="Arial"/>
          <w:sz w:val="22"/>
          <w:szCs w:val="22"/>
        </w:rPr>
        <w:t>without referencing.  Work done by a tutor and previous course work from a friend is considered plagiarism.  Any work completed under these conditions will receive a zero, no exceptions.</w:t>
      </w:r>
    </w:p>
    <w:p w:rsidRPr="007D0968" w:rsidR="007D0968" w:rsidP="00C07134" w:rsidRDefault="007D0968" w14:paraId="63E0AA4A" w14:textId="77777777">
      <w:pPr>
        <w:pStyle w:val="Header"/>
        <w:tabs>
          <w:tab w:val="clear" w:pos="4320"/>
          <w:tab w:val="clear" w:pos="8640"/>
        </w:tabs>
        <w:rPr>
          <w:rFonts w:ascii="Arial" w:hAnsi="Arial" w:cs="Arial"/>
          <w:sz w:val="22"/>
          <w:szCs w:val="22"/>
        </w:rPr>
      </w:pPr>
    </w:p>
    <w:p w:rsidRPr="007D0968" w:rsidR="007D0968" w:rsidP="00C07134" w:rsidRDefault="007D0968" w14:paraId="3CF1D56A" w14:textId="77777777">
      <w:pPr>
        <w:pStyle w:val="Header"/>
        <w:numPr>
          <w:ilvl w:val="1"/>
          <w:numId w:val="5"/>
        </w:numPr>
        <w:tabs>
          <w:tab w:val="clear" w:pos="1440"/>
          <w:tab w:val="clear" w:pos="4320"/>
          <w:tab w:val="clear" w:pos="8640"/>
          <w:tab w:val="num" w:pos="720"/>
        </w:tabs>
        <w:ind w:left="720"/>
        <w:rPr>
          <w:rFonts w:ascii="Arial" w:hAnsi="Arial" w:cs="Arial"/>
          <w:sz w:val="22"/>
          <w:szCs w:val="22"/>
        </w:rPr>
      </w:pPr>
      <w:r w:rsidRPr="007D0968">
        <w:rPr>
          <w:rFonts w:ascii="Arial" w:hAnsi="Arial" w:cs="Arial"/>
          <w:sz w:val="22"/>
          <w:szCs w:val="22"/>
        </w:rPr>
        <w:t>All la</w:t>
      </w:r>
      <w:r>
        <w:rPr>
          <w:rFonts w:ascii="Arial" w:hAnsi="Arial" w:cs="Arial"/>
          <w:sz w:val="22"/>
          <w:szCs w:val="22"/>
        </w:rPr>
        <w:t>b work and assignments must be h</w:t>
      </w:r>
      <w:r w:rsidRPr="007D0968">
        <w:rPr>
          <w:rFonts w:ascii="Arial" w:hAnsi="Arial" w:cs="Arial"/>
          <w:sz w:val="22"/>
          <w:szCs w:val="22"/>
        </w:rPr>
        <w:t xml:space="preserve">anded in on time, at the beginning of class.  If something needs to be printed, it must be done ahead of time, and be ready to hand in at the start of class. </w:t>
      </w:r>
    </w:p>
    <w:p w:rsidRPr="007D0968" w:rsidR="007D0968" w:rsidP="00C07134" w:rsidRDefault="007D0968" w14:paraId="24951901" w14:textId="77777777">
      <w:pPr>
        <w:pStyle w:val="Header"/>
        <w:tabs>
          <w:tab w:val="clear" w:pos="4320"/>
          <w:tab w:val="clear" w:pos="8640"/>
        </w:tabs>
        <w:rPr>
          <w:rFonts w:ascii="Arial" w:hAnsi="Arial" w:cs="Arial"/>
          <w:sz w:val="22"/>
          <w:szCs w:val="22"/>
        </w:rPr>
      </w:pPr>
    </w:p>
    <w:p w:rsidRPr="00C07134" w:rsidR="007D0968" w:rsidP="00C07134" w:rsidRDefault="00FB742B" w14:paraId="06ECF882" w14:textId="6A74F058">
      <w:pPr>
        <w:pStyle w:val="Header"/>
        <w:numPr>
          <w:ilvl w:val="1"/>
          <w:numId w:val="5"/>
        </w:numPr>
        <w:tabs>
          <w:tab w:val="clear" w:pos="1440"/>
          <w:tab w:val="clear" w:pos="4320"/>
          <w:tab w:val="clear" w:pos="8640"/>
          <w:tab w:val="num" w:pos="720"/>
        </w:tabs>
        <w:ind w:left="720"/>
        <w:rPr>
          <w:rFonts w:ascii="Arial" w:hAnsi="Arial" w:cs="Arial"/>
          <w:sz w:val="22"/>
          <w:szCs w:val="22"/>
        </w:rPr>
      </w:pPr>
      <w:r>
        <w:rPr>
          <w:rFonts w:ascii="Arial" w:hAnsi="Arial" w:cs="Arial"/>
          <w:sz w:val="22"/>
          <w:szCs w:val="22"/>
        </w:rPr>
        <w:t>On your report cards, y</w:t>
      </w:r>
      <w:r w:rsidRPr="007D0968" w:rsidR="007D0968">
        <w:rPr>
          <w:rFonts w:ascii="Arial" w:hAnsi="Arial" w:cs="Arial"/>
          <w:sz w:val="22"/>
          <w:szCs w:val="22"/>
        </w:rPr>
        <w:t xml:space="preserve">ou will receive a percentage based on your understanding of the learning outcomes. </w:t>
      </w:r>
      <w:r w:rsidR="001D38A8">
        <w:rPr>
          <w:rFonts w:ascii="Arial" w:hAnsi="Arial" w:cs="Arial"/>
          <w:sz w:val="22"/>
          <w:szCs w:val="22"/>
        </w:rPr>
        <w:t>The comment will include an indication of your IB anticipated score as well as your work habits.</w:t>
      </w:r>
    </w:p>
    <w:p w:rsidR="00DB1790" w:rsidP="2549CE71" w:rsidRDefault="00DB1790" w14:paraId="52E3041D" w14:textId="65F947A8">
      <w:pPr>
        <w:tabs>
          <w:tab w:val="left" w:pos="6480"/>
        </w:tabs>
        <w:rPr>
          <w:rFonts w:ascii="Arial" w:hAnsi="Arial" w:cs="Arial"/>
          <w:b/>
          <w:bCs/>
          <w:sz w:val="22"/>
          <w:szCs w:val="22"/>
          <w:u w:val="single"/>
        </w:rPr>
      </w:pPr>
    </w:p>
    <w:p w:rsidR="00034510" w:rsidP="021EC8A0" w:rsidRDefault="00034510" w14:paraId="49C922C3" w14:textId="75432367"/>
    <w:p w:rsidR="00034510" w:rsidP="021EC8A0" w:rsidRDefault="6C5BE338" w14:paraId="1A508511" w14:textId="43660142">
      <w:pPr>
        <w:rPr>
          <w:rFonts w:ascii="Arial" w:hAnsi="Arial" w:cs="Arial"/>
          <w:sz w:val="22"/>
          <w:szCs w:val="22"/>
        </w:rPr>
      </w:pPr>
      <w:r w:rsidRPr="021EC8A0">
        <w:rPr>
          <w:rFonts w:ascii="Arial" w:hAnsi="Arial" w:eastAsia="Times New Roman" w:cs="Arial"/>
          <w:sz w:val="22"/>
          <w:szCs w:val="22"/>
        </w:rPr>
        <w:t xml:space="preserve">The District believes that open, direct communication between students, parents, and school personnel serves the best interests of students and assists parents and District personnel in resolving a problem. </w:t>
      </w:r>
      <w:r w:rsidRPr="021EC8A0">
        <w:rPr>
          <w:rFonts w:ascii="Arial" w:hAnsi="Arial" w:eastAsia="Arial" w:cs="Arial"/>
          <w:sz w:val="22"/>
          <w:szCs w:val="22"/>
        </w:rPr>
        <w:t xml:space="preserve"> </w:t>
      </w:r>
      <w:r w:rsidRPr="021EC8A0">
        <w:rPr>
          <w:rFonts w:ascii="Arial" w:hAnsi="Arial" w:eastAsia="Times New Roman" w:cs="Arial"/>
          <w:sz w:val="22"/>
          <w:szCs w:val="22"/>
        </w:rPr>
        <w:t xml:space="preserve">Please refer to the school website to read through the </w:t>
      </w:r>
      <w:hyperlink w:anchor="/=" r:id="rId7">
        <w:r w:rsidRPr="021EC8A0">
          <w:rPr>
            <w:rStyle w:val="Hyperlink"/>
            <w:rFonts w:ascii="Arial" w:hAnsi="Arial" w:eastAsia="Times New Roman" w:cs="Arial"/>
            <w:b/>
            <w:bCs/>
            <w:i/>
            <w:iCs/>
            <w:sz w:val="22"/>
            <w:szCs w:val="22"/>
          </w:rPr>
          <w:t>Resolution of Student or Parent School Concerns</w:t>
        </w:r>
      </w:hyperlink>
      <w:r w:rsidRPr="021EC8A0">
        <w:rPr>
          <w:rFonts w:ascii="Arial" w:hAnsi="Arial" w:eastAsia="Times New Roman" w:cs="Arial"/>
          <w:sz w:val="22"/>
          <w:szCs w:val="22"/>
        </w:rPr>
        <w:t xml:space="preserve"> policy.</w:t>
      </w:r>
    </w:p>
    <w:p w:rsidR="00034510" w:rsidP="021EC8A0" w:rsidRDefault="00034510" w14:paraId="2B99240E" w14:textId="54B523AA">
      <w:pPr>
        <w:tabs>
          <w:tab w:val="left" w:pos="6480"/>
        </w:tabs>
        <w:rPr>
          <w:rFonts w:ascii="Arial" w:hAnsi="Arial" w:cs="Arial"/>
          <w:b/>
          <w:bCs/>
          <w:sz w:val="22"/>
          <w:szCs w:val="22"/>
          <w:u w:val="single"/>
        </w:rPr>
      </w:pPr>
    </w:p>
    <w:p w:rsidR="00034510" w:rsidP="021EC8A0" w:rsidRDefault="00034510" w14:paraId="29152A94" w14:textId="771BCBFB">
      <w:pPr>
        <w:tabs>
          <w:tab w:val="left" w:pos="6480"/>
        </w:tabs>
        <w:rPr>
          <w:rFonts w:ascii="Arial" w:hAnsi="Arial" w:cs="Arial"/>
          <w:b/>
          <w:bCs/>
          <w:sz w:val="22"/>
          <w:szCs w:val="22"/>
          <w:u w:val="single"/>
        </w:rPr>
      </w:pPr>
      <w:r w:rsidRPr="021EC8A0">
        <w:rPr>
          <w:rFonts w:ascii="Arial" w:hAnsi="Arial" w:cs="Arial"/>
          <w:b/>
          <w:bCs/>
          <w:sz w:val="22"/>
          <w:szCs w:val="22"/>
          <w:u w:val="single"/>
        </w:rPr>
        <w:t>Evaluation:</w:t>
      </w:r>
    </w:p>
    <w:p w:rsidR="00FC29D6" w:rsidRDefault="00FC29D6" w14:paraId="2C0F47F5" w14:textId="77777777">
      <w:pPr>
        <w:tabs>
          <w:tab w:val="left" w:pos="6480"/>
        </w:tabs>
        <w:rPr>
          <w:rFonts w:ascii="Arial" w:hAnsi="Arial" w:cs="Arial"/>
          <w:b/>
          <w:bCs/>
          <w:sz w:val="22"/>
          <w:u w:val="single"/>
        </w:rPr>
      </w:pPr>
    </w:p>
    <w:p w:rsidR="00FC29D6" w:rsidRDefault="00FC29D6" w14:paraId="614853D3" w14:textId="700AB1C4">
      <w:pPr>
        <w:tabs>
          <w:tab w:val="left" w:pos="6480"/>
        </w:tabs>
        <w:rPr>
          <w:rFonts w:ascii="Arial" w:hAnsi="Arial" w:cs="Arial"/>
          <w:bCs/>
          <w:sz w:val="22"/>
        </w:rPr>
      </w:pPr>
      <w:r>
        <w:rPr>
          <w:rFonts w:ascii="Arial" w:hAnsi="Arial" w:cs="Arial"/>
          <w:bCs/>
          <w:sz w:val="22"/>
        </w:rPr>
        <w:t xml:space="preserve">Students will be assessed through a variety of assignments, labs, and tests.  Each topic will be weighted to reflect the number of learning outcomes that the students must meet.  The final IB grade will be on a 7 point scale, which will reflect only their performance on their exams in May of grade 12 and their internal assessment.  </w:t>
      </w:r>
    </w:p>
    <w:p w:rsidR="00DB1790" w:rsidRDefault="00DB1790" w14:paraId="18278E3B" w14:textId="77777777">
      <w:pPr>
        <w:tabs>
          <w:tab w:val="left" w:pos="6480"/>
        </w:tabs>
        <w:rPr>
          <w:rFonts w:ascii="Arial" w:hAnsi="Arial" w:cs="Arial"/>
          <w:bCs/>
          <w:sz w:val="22"/>
        </w:rPr>
      </w:pPr>
    </w:p>
    <w:p w:rsidRPr="00D84B61" w:rsidR="00DB1790" w:rsidRDefault="00DB1790" w14:paraId="45099249" w14:textId="7E02BC57">
      <w:pPr>
        <w:tabs>
          <w:tab w:val="left" w:pos="6480"/>
        </w:tabs>
        <w:rPr>
          <w:rFonts w:ascii="Arial" w:hAnsi="Arial" w:cs="Arial"/>
          <w:bCs/>
          <w:sz w:val="22"/>
          <w:u w:val="single"/>
        </w:rPr>
      </w:pPr>
      <w:r w:rsidRPr="00D84B61">
        <w:rPr>
          <w:rFonts w:ascii="Arial" w:hAnsi="Arial" w:cs="Arial"/>
          <w:b/>
          <w:bCs/>
          <w:sz w:val="22"/>
          <w:u w:val="single"/>
        </w:rPr>
        <w:t>Reporting</w:t>
      </w:r>
      <w:r w:rsidRPr="00D84B61">
        <w:rPr>
          <w:rFonts w:ascii="Arial" w:hAnsi="Arial" w:cs="Arial"/>
          <w:bCs/>
          <w:sz w:val="22"/>
          <w:u w:val="single"/>
        </w:rPr>
        <w:t>:</w:t>
      </w:r>
    </w:p>
    <w:p w:rsidR="00DB1790" w:rsidRDefault="00DB1790" w14:paraId="25064E9E" w14:textId="77777777">
      <w:pPr>
        <w:tabs>
          <w:tab w:val="left" w:pos="6480"/>
        </w:tabs>
        <w:rPr>
          <w:rFonts w:ascii="Arial" w:hAnsi="Arial" w:cs="Arial"/>
          <w:bCs/>
          <w:sz w:val="22"/>
        </w:rPr>
      </w:pPr>
    </w:p>
    <w:p w:rsidR="008D5BB4" w:rsidRDefault="008D5BB4" w14:paraId="2EC4ACFB" w14:textId="40883943">
      <w:pPr>
        <w:tabs>
          <w:tab w:val="left" w:pos="6480"/>
        </w:tabs>
        <w:rPr>
          <w:rFonts w:ascii="Arial" w:hAnsi="Arial" w:cs="Arial"/>
          <w:bCs/>
          <w:sz w:val="22"/>
        </w:rPr>
      </w:pPr>
      <w:r w:rsidRPr="2549CE71">
        <w:rPr>
          <w:rFonts w:ascii="Arial" w:hAnsi="Arial" w:cs="Arial"/>
          <w:sz w:val="22"/>
          <w:szCs w:val="22"/>
        </w:rPr>
        <w:t>For report cards, the current estimated IB grades will be converted to a percentage based on the following chart, which has been approved by the BC Ministry of Education and adopted by BCAIBWS.</w:t>
      </w:r>
    </w:p>
    <w:p w:rsidR="2549CE71" w:rsidP="2549CE71" w:rsidRDefault="2549CE71" w14:paraId="1A404FC1" w14:textId="7E06DFC1">
      <w:pPr>
        <w:tabs>
          <w:tab w:val="left" w:pos="6480"/>
        </w:tabs>
        <w:rPr>
          <w:rFonts w:ascii="Arial" w:hAnsi="Arial" w:cs="Arial"/>
          <w:sz w:val="22"/>
          <w:szCs w:val="22"/>
        </w:rPr>
      </w:pPr>
    </w:p>
    <w:tbl>
      <w:tblPr>
        <w:tblW w:w="98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525"/>
        <w:gridCol w:w="1037"/>
        <w:gridCol w:w="872"/>
        <w:gridCol w:w="910"/>
        <w:gridCol w:w="865"/>
        <w:gridCol w:w="895"/>
        <w:gridCol w:w="880"/>
        <w:gridCol w:w="865"/>
      </w:tblGrid>
      <w:tr w:rsidRPr="00442372" w:rsidR="00C07134" w:rsidTr="1EFED1B2" w14:paraId="0048CAC7" w14:textId="77777777">
        <w:trPr>
          <w:trHeight w:val="300"/>
          <w:jc w:val="center"/>
        </w:trPr>
        <w:tc>
          <w:tcPr>
            <w:tcW w:w="3525" w:type="dxa"/>
          </w:tcPr>
          <w:p w:rsidRPr="00442372" w:rsidR="00C07134" w:rsidP="2549CE71" w:rsidRDefault="00C07134" w14:paraId="4A2CDF2B" w14:textId="77777777">
            <w:pPr>
              <w:tabs>
                <w:tab w:val="left" w:pos="6480"/>
              </w:tabs>
              <w:rPr>
                <w:rFonts w:ascii="Arial" w:hAnsi="Arial" w:eastAsia="Times New Roman" w:cs="Arial"/>
                <w:sz w:val="22"/>
                <w:szCs w:val="22"/>
              </w:rPr>
            </w:pPr>
            <w:r w:rsidRPr="2549CE71">
              <w:rPr>
                <w:rFonts w:ascii="Arial" w:hAnsi="Arial" w:eastAsia="Times New Roman" w:cs="Arial"/>
                <w:sz w:val="22"/>
                <w:szCs w:val="22"/>
              </w:rPr>
              <w:t>Current Estimated IB grade</w:t>
            </w:r>
          </w:p>
        </w:tc>
        <w:tc>
          <w:tcPr>
            <w:tcW w:w="1037" w:type="dxa"/>
            <w:vAlign w:val="center"/>
          </w:tcPr>
          <w:p w:rsidRPr="00442372" w:rsidR="00C07134" w:rsidP="2549CE71" w:rsidRDefault="00C07134" w14:paraId="367A4120" w14:textId="77777777">
            <w:pPr>
              <w:tabs>
                <w:tab w:val="left" w:pos="6480"/>
              </w:tabs>
              <w:jc w:val="center"/>
              <w:rPr>
                <w:rFonts w:ascii="Arial" w:hAnsi="Arial" w:eastAsia="Times New Roman" w:cs="Arial"/>
                <w:sz w:val="22"/>
                <w:szCs w:val="22"/>
              </w:rPr>
            </w:pPr>
            <w:r w:rsidRPr="2549CE71">
              <w:rPr>
                <w:rFonts w:ascii="Arial" w:hAnsi="Arial" w:eastAsia="Times New Roman" w:cs="Arial"/>
                <w:sz w:val="22"/>
                <w:szCs w:val="22"/>
              </w:rPr>
              <w:t>7</w:t>
            </w:r>
          </w:p>
        </w:tc>
        <w:tc>
          <w:tcPr>
            <w:tcW w:w="872" w:type="dxa"/>
            <w:vAlign w:val="center"/>
          </w:tcPr>
          <w:p w:rsidRPr="00442372" w:rsidR="00C07134" w:rsidP="2549CE71" w:rsidRDefault="00C07134" w14:paraId="0B212D90" w14:textId="77777777">
            <w:pPr>
              <w:tabs>
                <w:tab w:val="left" w:pos="6480"/>
              </w:tabs>
              <w:jc w:val="center"/>
              <w:rPr>
                <w:rFonts w:ascii="Arial" w:hAnsi="Arial" w:eastAsia="Times New Roman" w:cs="Arial"/>
                <w:sz w:val="22"/>
                <w:szCs w:val="22"/>
              </w:rPr>
            </w:pPr>
            <w:r w:rsidRPr="2549CE71">
              <w:rPr>
                <w:rFonts w:ascii="Arial" w:hAnsi="Arial" w:eastAsia="Times New Roman" w:cs="Arial"/>
                <w:sz w:val="22"/>
                <w:szCs w:val="22"/>
              </w:rPr>
              <w:t>6</w:t>
            </w:r>
          </w:p>
        </w:tc>
        <w:tc>
          <w:tcPr>
            <w:tcW w:w="910" w:type="dxa"/>
            <w:vAlign w:val="center"/>
          </w:tcPr>
          <w:p w:rsidRPr="00442372" w:rsidR="00C07134" w:rsidP="2549CE71" w:rsidRDefault="00C07134" w14:paraId="12DDA4FD" w14:textId="77777777">
            <w:pPr>
              <w:tabs>
                <w:tab w:val="left" w:pos="6480"/>
              </w:tabs>
              <w:jc w:val="center"/>
              <w:rPr>
                <w:rFonts w:ascii="Arial" w:hAnsi="Arial" w:eastAsia="Times New Roman" w:cs="Arial"/>
                <w:sz w:val="22"/>
                <w:szCs w:val="22"/>
              </w:rPr>
            </w:pPr>
            <w:r w:rsidRPr="2549CE71">
              <w:rPr>
                <w:rFonts w:ascii="Arial" w:hAnsi="Arial" w:eastAsia="Times New Roman" w:cs="Arial"/>
                <w:sz w:val="22"/>
                <w:szCs w:val="22"/>
              </w:rPr>
              <w:t>5</w:t>
            </w:r>
          </w:p>
        </w:tc>
        <w:tc>
          <w:tcPr>
            <w:tcW w:w="865" w:type="dxa"/>
            <w:vAlign w:val="center"/>
          </w:tcPr>
          <w:p w:rsidRPr="00442372" w:rsidR="00C07134" w:rsidP="2549CE71" w:rsidRDefault="00C07134" w14:paraId="5C0F2FD0" w14:textId="77777777">
            <w:pPr>
              <w:tabs>
                <w:tab w:val="left" w:pos="6480"/>
              </w:tabs>
              <w:jc w:val="center"/>
              <w:rPr>
                <w:rFonts w:ascii="Arial" w:hAnsi="Arial" w:eastAsia="Times New Roman" w:cs="Arial"/>
                <w:sz w:val="22"/>
                <w:szCs w:val="22"/>
              </w:rPr>
            </w:pPr>
            <w:r w:rsidRPr="2549CE71">
              <w:rPr>
                <w:rFonts w:ascii="Arial" w:hAnsi="Arial" w:eastAsia="Times New Roman" w:cs="Arial"/>
                <w:sz w:val="22"/>
                <w:szCs w:val="22"/>
              </w:rPr>
              <w:t>4</w:t>
            </w:r>
          </w:p>
        </w:tc>
        <w:tc>
          <w:tcPr>
            <w:tcW w:w="895" w:type="dxa"/>
            <w:vAlign w:val="center"/>
          </w:tcPr>
          <w:p w:rsidRPr="00442372" w:rsidR="00C07134" w:rsidP="2549CE71" w:rsidRDefault="00C07134" w14:paraId="4DAA175A" w14:textId="77777777">
            <w:pPr>
              <w:tabs>
                <w:tab w:val="left" w:pos="6480"/>
              </w:tabs>
              <w:jc w:val="center"/>
              <w:rPr>
                <w:rFonts w:ascii="Arial" w:hAnsi="Arial" w:eastAsia="Times New Roman" w:cs="Arial"/>
                <w:sz w:val="22"/>
                <w:szCs w:val="22"/>
              </w:rPr>
            </w:pPr>
            <w:r w:rsidRPr="2549CE71">
              <w:rPr>
                <w:rFonts w:ascii="Arial" w:hAnsi="Arial" w:eastAsia="Times New Roman" w:cs="Arial"/>
                <w:sz w:val="22"/>
                <w:szCs w:val="22"/>
              </w:rPr>
              <w:t>3</w:t>
            </w:r>
          </w:p>
        </w:tc>
        <w:tc>
          <w:tcPr>
            <w:tcW w:w="880" w:type="dxa"/>
            <w:vAlign w:val="center"/>
          </w:tcPr>
          <w:p w:rsidRPr="00442372" w:rsidR="00C07134" w:rsidP="2549CE71" w:rsidRDefault="00C07134" w14:paraId="114EBAE7" w14:textId="77777777">
            <w:pPr>
              <w:tabs>
                <w:tab w:val="left" w:pos="6480"/>
              </w:tabs>
              <w:jc w:val="center"/>
              <w:rPr>
                <w:rFonts w:ascii="Arial" w:hAnsi="Arial" w:eastAsia="Times New Roman" w:cs="Arial"/>
                <w:sz w:val="22"/>
                <w:szCs w:val="22"/>
              </w:rPr>
            </w:pPr>
            <w:r w:rsidRPr="2549CE71">
              <w:rPr>
                <w:rFonts w:ascii="Arial" w:hAnsi="Arial" w:eastAsia="Times New Roman" w:cs="Arial"/>
                <w:sz w:val="22"/>
                <w:szCs w:val="22"/>
              </w:rPr>
              <w:t>2</w:t>
            </w:r>
          </w:p>
        </w:tc>
        <w:tc>
          <w:tcPr>
            <w:tcW w:w="865" w:type="dxa"/>
            <w:vAlign w:val="center"/>
          </w:tcPr>
          <w:p w:rsidRPr="00442372" w:rsidR="00C07134" w:rsidP="2549CE71" w:rsidRDefault="00C07134" w14:paraId="1464F647" w14:textId="77777777">
            <w:pPr>
              <w:tabs>
                <w:tab w:val="left" w:pos="6480"/>
              </w:tabs>
              <w:jc w:val="center"/>
              <w:rPr>
                <w:rFonts w:ascii="Arial" w:hAnsi="Arial" w:eastAsia="Times New Roman" w:cs="Arial"/>
                <w:sz w:val="22"/>
                <w:szCs w:val="22"/>
              </w:rPr>
            </w:pPr>
            <w:r w:rsidRPr="2549CE71">
              <w:rPr>
                <w:rFonts w:ascii="Arial" w:hAnsi="Arial" w:eastAsia="Times New Roman" w:cs="Arial"/>
                <w:sz w:val="22"/>
                <w:szCs w:val="22"/>
              </w:rPr>
              <w:t>1</w:t>
            </w:r>
          </w:p>
        </w:tc>
      </w:tr>
      <w:tr w:rsidRPr="00442372" w:rsidR="00C07134" w:rsidTr="1EFED1B2" w14:paraId="7A2ADA13" w14:textId="77777777">
        <w:trPr>
          <w:trHeight w:val="300"/>
          <w:jc w:val="center"/>
        </w:trPr>
        <w:tc>
          <w:tcPr>
            <w:tcW w:w="3525" w:type="dxa"/>
          </w:tcPr>
          <w:p w:rsidRPr="00442372" w:rsidR="00C07134" w:rsidP="2549CE71" w:rsidRDefault="00C07134" w14:paraId="0397E4A0" w14:textId="77777777">
            <w:pPr>
              <w:tabs>
                <w:tab w:val="left" w:pos="6480"/>
              </w:tabs>
              <w:rPr>
                <w:rFonts w:ascii="Arial" w:hAnsi="Arial" w:eastAsia="Times New Roman" w:cs="Arial"/>
                <w:sz w:val="22"/>
                <w:szCs w:val="22"/>
              </w:rPr>
            </w:pPr>
            <w:r w:rsidRPr="2549CE71">
              <w:rPr>
                <w:rFonts w:ascii="Arial" w:hAnsi="Arial" w:eastAsia="Times New Roman" w:cs="Arial"/>
                <w:sz w:val="22"/>
                <w:szCs w:val="22"/>
              </w:rPr>
              <w:t>Report Card %</w:t>
            </w:r>
          </w:p>
        </w:tc>
        <w:tc>
          <w:tcPr>
            <w:tcW w:w="1037" w:type="dxa"/>
            <w:vAlign w:val="center"/>
          </w:tcPr>
          <w:p w:rsidRPr="00442372" w:rsidR="00C07134" w:rsidP="2549CE71" w:rsidRDefault="00C07134" w14:paraId="752A87AB" w14:textId="2A6ABE9F">
            <w:pPr>
              <w:tabs>
                <w:tab w:val="left" w:pos="6480"/>
              </w:tabs>
              <w:jc w:val="center"/>
              <w:rPr>
                <w:rFonts w:ascii="Arial" w:hAnsi="Arial" w:eastAsia="Times New Roman" w:cs="Arial"/>
                <w:sz w:val="22"/>
                <w:szCs w:val="22"/>
              </w:rPr>
            </w:pPr>
            <w:r w:rsidRPr="2549CE71">
              <w:rPr>
                <w:rFonts w:ascii="Arial" w:hAnsi="Arial" w:eastAsia="Times New Roman" w:cs="Arial"/>
                <w:sz w:val="22"/>
                <w:szCs w:val="22"/>
              </w:rPr>
              <w:t>9</w:t>
            </w:r>
            <w:r w:rsidRPr="2549CE71" w:rsidR="4C795406">
              <w:rPr>
                <w:rFonts w:ascii="Arial" w:hAnsi="Arial" w:eastAsia="Times New Roman" w:cs="Arial"/>
                <w:sz w:val="22"/>
                <w:szCs w:val="22"/>
              </w:rPr>
              <w:t>8</w:t>
            </w:r>
            <w:r w:rsidRPr="2549CE71">
              <w:rPr>
                <w:rFonts w:ascii="Arial" w:hAnsi="Arial" w:eastAsia="Times New Roman" w:cs="Arial"/>
                <w:sz w:val="22"/>
                <w:szCs w:val="22"/>
              </w:rPr>
              <w:t>-100</w:t>
            </w:r>
          </w:p>
        </w:tc>
        <w:tc>
          <w:tcPr>
            <w:tcW w:w="872" w:type="dxa"/>
            <w:vAlign w:val="center"/>
          </w:tcPr>
          <w:p w:rsidRPr="00442372" w:rsidR="00C07134" w:rsidP="2549CE71" w:rsidRDefault="00C07134" w14:paraId="7BA3A683" w14:textId="4A81932A">
            <w:pPr>
              <w:tabs>
                <w:tab w:val="left" w:pos="6480"/>
              </w:tabs>
              <w:jc w:val="center"/>
              <w:rPr>
                <w:rFonts w:ascii="Arial" w:hAnsi="Arial" w:eastAsia="Times New Roman" w:cs="Arial"/>
                <w:sz w:val="22"/>
                <w:szCs w:val="22"/>
              </w:rPr>
            </w:pPr>
            <w:r w:rsidRPr="2549CE71">
              <w:rPr>
                <w:rFonts w:ascii="Arial" w:hAnsi="Arial" w:eastAsia="Times New Roman" w:cs="Arial"/>
                <w:sz w:val="22"/>
                <w:szCs w:val="22"/>
              </w:rPr>
              <w:t>9</w:t>
            </w:r>
            <w:r w:rsidRPr="2549CE71" w:rsidR="4E3B37FF">
              <w:rPr>
                <w:rFonts w:ascii="Arial" w:hAnsi="Arial" w:eastAsia="Times New Roman" w:cs="Arial"/>
                <w:sz w:val="22"/>
                <w:szCs w:val="22"/>
              </w:rPr>
              <w:t>6-97</w:t>
            </w:r>
          </w:p>
        </w:tc>
        <w:tc>
          <w:tcPr>
            <w:tcW w:w="910" w:type="dxa"/>
            <w:vAlign w:val="center"/>
          </w:tcPr>
          <w:p w:rsidRPr="00442372" w:rsidR="00C07134" w:rsidP="2549CE71" w:rsidRDefault="4E3B37FF" w14:paraId="5037DF28" w14:textId="138CB5B6">
            <w:pPr>
              <w:tabs>
                <w:tab w:val="left" w:pos="6480"/>
              </w:tabs>
              <w:jc w:val="center"/>
              <w:rPr>
                <w:rFonts w:ascii="Arial" w:hAnsi="Arial" w:eastAsia="Times New Roman" w:cs="Arial"/>
                <w:sz w:val="22"/>
                <w:szCs w:val="22"/>
              </w:rPr>
            </w:pPr>
            <w:r w:rsidRPr="2549CE71">
              <w:rPr>
                <w:rFonts w:ascii="Arial" w:hAnsi="Arial" w:eastAsia="Times New Roman" w:cs="Arial"/>
                <w:sz w:val="22"/>
                <w:szCs w:val="22"/>
              </w:rPr>
              <w:t>90-95</w:t>
            </w:r>
          </w:p>
        </w:tc>
        <w:tc>
          <w:tcPr>
            <w:tcW w:w="865" w:type="dxa"/>
            <w:vAlign w:val="center"/>
          </w:tcPr>
          <w:p w:rsidRPr="00442372" w:rsidR="00C07134" w:rsidP="2549CE71" w:rsidRDefault="4E3B37FF" w14:paraId="0A78ED35" w14:textId="26A9D5D1">
            <w:pPr>
              <w:tabs>
                <w:tab w:val="left" w:pos="6480"/>
              </w:tabs>
              <w:jc w:val="center"/>
              <w:rPr>
                <w:rFonts w:ascii="Arial" w:hAnsi="Arial" w:eastAsia="Times New Roman" w:cs="Arial"/>
                <w:sz w:val="22"/>
                <w:szCs w:val="22"/>
              </w:rPr>
            </w:pPr>
            <w:r w:rsidRPr="2549CE71">
              <w:rPr>
                <w:rFonts w:ascii="Arial" w:hAnsi="Arial" w:eastAsia="Times New Roman" w:cs="Arial"/>
                <w:sz w:val="22"/>
                <w:szCs w:val="22"/>
              </w:rPr>
              <w:t>86-89</w:t>
            </w:r>
          </w:p>
        </w:tc>
        <w:tc>
          <w:tcPr>
            <w:tcW w:w="895" w:type="dxa"/>
            <w:vAlign w:val="center"/>
          </w:tcPr>
          <w:p w:rsidRPr="00442372" w:rsidR="00C07134" w:rsidP="2549CE71" w:rsidRDefault="4E3B37FF" w14:paraId="5C30BE67" w14:textId="4C5BABA0">
            <w:pPr>
              <w:tabs>
                <w:tab w:val="left" w:pos="6480"/>
              </w:tabs>
              <w:jc w:val="center"/>
              <w:rPr>
                <w:rFonts w:ascii="Arial" w:hAnsi="Arial" w:eastAsia="Times New Roman" w:cs="Arial"/>
                <w:sz w:val="22"/>
                <w:szCs w:val="22"/>
              </w:rPr>
            </w:pPr>
            <w:r w:rsidRPr="2549CE71">
              <w:rPr>
                <w:rFonts w:ascii="Arial" w:hAnsi="Arial" w:eastAsia="Times New Roman" w:cs="Arial"/>
                <w:sz w:val="22"/>
                <w:szCs w:val="22"/>
              </w:rPr>
              <w:t>76-85</w:t>
            </w:r>
          </w:p>
        </w:tc>
        <w:tc>
          <w:tcPr>
            <w:tcW w:w="880" w:type="dxa"/>
            <w:vAlign w:val="center"/>
          </w:tcPr>
          <w:p w:rsidRPr="00442372" w:rsidR="00C07134" w:rsidP="1EFED1B2" w:rsidRDefault="5BA80102" w14:paraId="55055F71" w14:textId="0D8F2F0A">
            <w:pPr>
              <w:tabs>
                <w:tab w:val="left" w:pos="6480"/>
              </w:tabs>
              <w:jc w:val="center"/>
              <w:rPr>
                <w:rFonts w:ascii="Arial" w:hAnsi="Arial" w:eastAsia="Times New Roman" w:cs="Arial"/>
                <w:sz w:val="22"/>
                <w:szCs w:val="22"/>
              </w:rPr>
            </w:pPr>
            <w:r w:rsidRPr="1EFED1B2">
              <w:rPr>
                <w:rFonts w:ascii="Arial" w:hAnsi="Arial" w:eastAsia="Times New Roman" w:cs="Arial"/>
                <w:sz w:val="22"/>
                <w:szCs w:val="22"/>
              </w:rPr>
              <w:t>50</w:t>
            </w:r>
            <w:r w:rsidRPr="1EFED1B2" w:rsidR="4FB3BBC5">
              <w:rPr>
                <w:rFonts w:ascii="Arial" w:hAnsi="Arial" w:eastAsia="Times New Roman" w:cs="Arial"/>
                <w:sz w:val="22"/>
                <w:szCs w:val="22"/>
              </w:rPr>
              <w:t>-75</w:t>
            </w:r>
          </w:p>
        </w:tc>
        <w:tc>
          <w:tcPr>
            <w:tcW w:w="865" w:type="dxa"/>
            <w:vAlign w:val="center"/>
          </w:tcPr>
          <w:p w:rsidRPr="00442372" w:rsidR="00C07134" w:rsidP="1EFED1B2" w:rsidRDefault="00C07134" w14:paraId="4A2B4CB7" w14:textId="37152F9E">
            <w:pPr>
              <w:tabs>
                <w:tab w:val="left" w:pos="6480"/>
              </w:tabs>
              <w:jc w:val="center"/>
              <w:rPr>
                <w:rFonts w:ascii="Arial" w:hAnsi="Arial" w:eastAsia="Times New Roman" w:cs="Arial"/>
                <w:sz w:val="22"/>
                <w:szCs w:val="22"/>
              </w:rPr>
            </w:pPr>
            <w:r w:rsidRPr="1EFED1B2">
              <w:rPr>
                <w:rFonts w:ascii="Arial" w:hAnsi="Arial" w:eastAsia="Times New Roman" w:cs="Arial"/>
                <w:sz w:val="22"/>
                <w:szCs w:val="22"/>
              </w:rPr>
              <w:t>0-</w:t>
            </w:r>
            <w:r w:rsidRPr="1EFED1B2" w:rsidR="0F63E228">
              <w:rPr>
                <w:rFonts w:ascii="Arial" w:hAnsi="Arial" w:eastAsia="Times New Roman" w:cs="Arial"/>
                <w:sz w:val="22"/>
                <w:szCs w:val="22"/>
              </w:rPr>
              <w:t>50</w:t>
            </w:r>
          </w:p>
        </w:tc>
      </w:tr>
    </w:tbl>
    <w:p w:rsidR="00FC29D6" w:rsidRDefault="00FC29D6" w14:paraId="58FD03B0" w14:textId="77777777">
      <w:pPr>
        <w:tabs>
          <w:tab w:val="left" w:pos="6480"/>
        </w:tabs>
        <w:rPr>
          <w:rFonts w:ascii="Arial" w:hAnsi="Arial" w:cs="Arial"/>
          <w:bCs/>
          <w:sz w:val="22"/>
        </w:rPr>
      </w:pPr>
    </w:p>
    <w:p w:rsidR="2289CC40" w:rsidP="2080E522" w:rsidRDefault="2289CC40" w14:paraId="7BA1A841" w14:textId="6D543A8D">
      <w:pPr>
        <w:spacing w:after="160" w:line="259" w:lineRule="auto"/>
        <w:rPr>
          <w:rFonts w:ascii="Calibri" w:hAnsi="Calibri" w:eastAsia="Calibri" w:cs="Calibri"/>
          <w:color w:val="000000" w:themeColor="text1"/>
          <w:sz w:val="22"/>
          <w:szCs w:val="22"/>
        </w:rPr>
      </w:pPr>
      <w:r w:rsidRPr="2080E522">
        <w:rPr>
          <w:rFonts w:ascii="Calibri" w:hAnsi="Calibri" w:eastAsia="Calibri" w:cs="Calibri"/>
          <w:b/>
          <w:bCs/>
          <w:color w:val="000000" w:themeColor="text1"/>
          <w:sz w:val="22"/>
          <w:szCs w:val="22"/>
          <w:lang w:val="en-CA"/>
        </w:rPr>
        <w:t xml:space="preserve">Grade 7 - </w:t>
      </w:r>
      <w:r w:rsidRPr="2080E522">
        <w:rPr>
          <w:rFonts w:ascii="Calibri" w:hAnsi="Calibri" w:eastAsia="Calibri" w:cs="Calibri"/>
          <w:color w:val="000000" w:themeColor="text1"/>
          <w:sz w:val="22"/>
          <w:szCs w:val="22"/>
          <w:lang w:val="en-CA"/>
        </w:rPr>
        <w:t>Displays comprehensive subject knowledge and a thorough command of concepts and principles. Selects and applies relevant information, concepts and principles in a wide variety of contexts. Analyses and evaluates quantitative and qualitative data thoroughly. Constructs detailed explanations of complex phenomena and makes appropriate predictions. Evidences great proficiency in solving problems, including those that are challenging or unfamiliar. Communicates logically and concisely using appropriate terminology and conventions. Shows insight or originality.</w:t>
      </w:r>
    </w:p>
    <w:p w:rsidR="2289CC40" w:rsidP="2080E522" w:rsidRDefault="2289CC40" w14:paraId="607E00AC" w14:textId="69313867">
      <w:pPr>
        <w:spacing w:after="160" w:line="259" w:lineRule="auto"/>
        <w:rPr>
          <w:rFonts w:ascii="Calibri" w:hAnsi="Calibri" w:eastAsia="Calibri" w:cs="Calibri"/>
          <w:color w:val="000000" w:themeColor="text1"/>
          <w:sz w:val="22"/>
          <w:szCs w:val="22"/>
        </w:rPr>
      </w:pPr>
      <w:r w:rsidRPr="2080E522">
        <w:rPr>
          <w:rFonts w:ascii="Calibri" w:hAnsi="Calibri" w:eastAsia="Calibri" w:cs="Calibri"/>
          <w:b/>
          <w:bCs/>
          <w:color w:val="000000" w:themeColor="text1"/>
          <w:sz w:val="22"/>
          <w:szCs w:val="22"/>
          <w:lang w:val="en-CA"/>
        </w:rPr>
        <w:t xml:space="preserve">Grade 6 - </w:t>
      </w:r>
      <w:r w:rsidRPr="2080E522">
        <w:rPr>
          <w:rFonts w:ascii="Calibri" w:hAnsi="Calibri" w:eastAsia="Calibri" w:cs="Calibri"/>
          <w:color w:val="000000" w:themeColor="text1"/>
          <w:sz w:val="22"/>
          <w:szCs w:val="22"/>
          <w:lang w:val="en-CA"/>
        </w:rPr>
        <w:t>Displays very broad subject knowledge and a thorough understanding of concepts and principles. Selects and applies relevant information, concepts and principles in most contexts. Analyses and evaluates quantitative and qualitative data with a high level of competence. Constructs explanations of complex phenomena and makes appropriate predictions. Solves basic or routine problems and evidences competency in solving those that are challenging or unfamiliar. Communicates effectively using appropriate terminology and conventions. Shows occasional insight or originality.</w:t>
      </w:r>
    </w:p>
    <w:p w:rsidR="2289CC40" w:rsidP="2080E522" w:rsidRDefault="2289CC40" w14:paraId="2B67156A" w14:textId="137929AD">
      <w:pPr>
        <w:spacing w:after="160" w:line="259" w:lineRule="auto"/>
        <w:rPr>
          <w:rFonts w:ascii="Calibri" w:hAnsi="Calibri" w:eastAsia="Calibri" w:cs="Calibri"/>
          <w:color w:val="000000" w:themeColor="text1"/>
          <w:sz w:val="22"/>
          <w:szCs w:val="22"/>
        </w:rPr>
      </w:pPr>
      <w:r w:rsidRPr="2080E522">
        <w:rPr>
          <w:rFonts w:ascii="Calibri" w:hAnsi="Calibri" w:eastAsia="Calibri" w:cs="Calibri"/>
          <w:b/>
          <w:bCs/>
          <w:color w:val="000000" w:themeColor="text1"/>
          <w:sz w:val="22"/>
          <w:szCs w:val="22"/>
          <w:lang w:val="en-CA"/>
        </w:rPr>
        <w:t xml:space="preserve">Grade 5 - </w:t>
      </w:r>
      <w:r w:rsidRPr="2080E522">
        <w:rPr>
          <w:rFonts w:ascii="Calibri" w:hAnsi="Calibri" w:eastAsia="Calibri" w:cs="Calibri"/>
          <w:color w:val="000000" w:themeColor="text1"/>
          <w:sz w:val="22"/>
          <w:szCs w:val="22"/>
          <w:lang w:val="en-CA"/>
        </w:rPr>
        <w:t>Displays broad subject knowledge and shows sound understanding of most concepts and principles, and applies them in some contexts. Analyses and evaluates quantitative and qualitative data competently. Constructs explanations of simple phenomena. Solves most basic or familiar problems and some new or difficult quantitative and/or qualitative problems. Communicates clearly with little or no irrelevant material.</w:t>
      </w:r>
    </w:p>
    <w:p w:rsidR="2289CC40" w:rsidP="2080E522" w:rsidRDefault="2289CC40" w14:paraId="723703B1" w14:textId="19C91EB5">
      <w:pPr>
        <w:spacing w:after="160" w:line="259" w:lineRule="auto"/>
        <w:rPr>
          <w:rFonts w:ascii="Calibri" w:hAnsi="Calibri" w:eastAsia="Calibri" w:cs="Calibri"/>
          <w:color w:val="000000" w:themeColor="text1"/>
          <w:sz w:val="22"/>
          <w:szCs w:val="22"/>
        </w:rPr>
      </w:pPr>
      <w:r w:rsidRPr="2080E522">
        <w:rPr>
          <w:rFonts w:ascii="Calibri" w:hAnsi="Calibri" w:eastAsia="Calibri" w:cs="Calibri"/>
          <w:b/>
          <w:bCs/>
          <w:color w:val="000000" w:themeColor="text1"/>
          <w:sz w:val="22"/>
          <w:szCs w:val="22"/>
          <w:lang w:val="en-CA"/>
        </w:rPr>
        <w:t xml:space="preserve">Grade 4 - </w:t>
      </w:r>
      <w:r w:rsidRPr="2080E522">
        <w:rPr>
          <w:rFonts w:ascii="Calibri" w:hAnsi="Calibri" w:eastAsia="Calibri" w:cs="Calibri"/>
          <w:color w:val="000000" w:themeColor="text1"/>
          <w:sz w:val="22"/>
          <w:szCs w:val="22"/>
          <w:lang w:val="en-CA"/>
        </w:rPr>
        <w:t>Displays reasonable subject knowledge (though possibly with some gaps) and shows adequate understanding of most basic concepts and principles, but with limited ability to apply them. Demonstrates some analysis or evaluation of quantitative or qualitative data. Solves some basic or routine problems but shows limited ability to solve challenging or unfamiliar problems. Communicates adequately, although responses may lack clarity and include some repetitive or irrelevant material.</w:t>
      </w:r>
    </w:p>
    <w:p w:rsidR="2289CC40" w:rsidP="2080E522" w:rsidRDefault="2289CC40" w14:paraId="64094C19" w14:textId="17DB4538">
      <w:pPr>
        <w:spacing w:after="160" w:line="259" w:lineRule="auto"/>
        <w:rPr>
          <w:rFonts w:ascii="Calibri" w:hAnsi="Calibri" w:eastAsia="Calibri" w:cs="Calibri"/>
          <w:color w:val="000000" w:themeColor="text1"/>
          <w:sz w:val="22"/>
          <w:szCs w:val="22"/>
        </w:rPr>
      </w:pPr>
      <w:r w:rsidRPr="2080E522">
        <w:rPr>
          <w:rFonts w:ascii="Calibri" w:hAnsi="Calibri" w:eastAsia="Calibri" w:cs="Calibri"/>
          <w:b/>
          <w:bCs/>
          <w:color w:val="000000" w:themeColor="text1"/>
          <w:sz w:val="22"/>
          <w:szCs w:val="22"/>
          <w:lang w:val="en-CA"/>
        </w:rPr>
        <w:t>Grade 3</w:t>
      </w:r>
      <w:r w:rsidRPr="2080E522" w:rsidR="1D1630A8">
        <w:rPr>
          <w:rFonts w:ascii="Calibri" w:hAnsi="Calibri" w:eastAsia="Calibri" w:cs="Calibri"/>
          <w:b/>
          <w:bCs/>
          <w:color w:val="000000" w:themeColor="text1"/>
          <w:sz w:val="22"/>
          <w:szCs w:val="22"/>
          <w:lang w:val="en-CA"/>
        </w:rPr>
        <w:t xml:space="preserve"> - </w:t>
      </w:r>
      <w:r w:rsidRPr="2080E522">
        <w:rPr>
          <w:rFonts w:ascii="Calibri" w:hAnsi="Calibri" w:eastAsia="Calibri" w:cs="Calibri"/>
          <w:color w:val="000000" w:themeColor="text1"/>
          <w:sz w:val="22"/>
          <w:szCs w:val="22"/>
          <w:lang w:val="en-CA"/>
        </w:rPr>
        <w:t xml:space="preserve">Displays limited subject knowledge and shows a partial understanding of basic concepts and principles, and weak ability to apply them. Shows some ability to manipulate data and solve basic or routine problems. Communicates with a lack of clarity and some repetitive or irrelevant material. </w:t>
      </w:r>
    </w:p>
    <w:p w:rsidR="2289CC40" w:rsidP="2080E522" w:rsidRDefault="2289CC40" w14:paraId="4D7126CF" w14:textId="3F92837D">
      <w:pPr>
        <w:spacing w:after="160" w:line="259" w:lineRule="auto"/>
        <w:rPr>
          <w:rFonts w:ascii="Calibri" w:hAnsi="Calibri" w:eastAsia="Calibri" w:cs="Calibri"/>
          <w:color w:val="000000" w:themeColor="text1"/>
          <w:sz w:val="22"/>
          <w:szCs w:val="22"/>
        </w:rPr>
      </w:pPr>
      <w:r w:rsidRPr="2080E522">
        <w:rPr>
          <w:rFonts w:ascii="Calibri" w:hAnsi="Calibri" w:eastAsia="Calibri" w:cs="Calibri"/>
          <w:b/>
          <w:bCs/>
          <w:color w:val="000000" w:themeColor="text1"/>
          <w:sz w:val="22"/>
          <w:szCs w:val="22"/>
          <w:lang w:val="en-CA"/>
        </w:rPr>
        <w:t>Grade 2</w:t>
      </w:r>
      <w:r w:rsidRPr="2080E522" w:rsidR="242C3CAF">
        <w:rPr>
          <w:rFonts w:ascii="Calibri" w:hAnsi="Calibri" w:eastAsia="Calibri" w:cs="Calibri"/>
          <w:b/>
          <w:bCs/>
          <w:color w:val="000000" w:themeColor="text1"/>
          <w:sz w:val="22"/>
          <w:szCs w:val="22"/>
          <w:lang w:val="en-CA"/>
        </w:rPr>
        <w:t xml:space="preserve"> - </w:t>
      </w:r>
      <w:r w:rsidRPr="2080E522">
        <w:rPr>
          <w:rFonts w:ascii="Calibri" w:hAnsi="Calibri" w:eastAsia="Calibri" w:cs="Calibri"/>
          <w:color w:val="000000" w:themeColor="text1"/>
          <w:sz w:val="22"/>
          <w:szCs w:val="22"/>
          <w:lang w:val="en-CA"/>
        </w:rPr>
        <w:t xml:space="preserve">Displays little subject knowledge and shows weak understanding of basic concepts and principles, and little evidence of application. Exhibits minimal ability to manipulate data and little or no ability to solve problems. Offers responses which are often incomplete or irrelevant. </w:t>
      </w:r>
    </w:p>
    <w:p w:rsidR="2289CC40" w:rsidP="2080E522" w:rsidRDefault="2289CC40" w14:paraId="0833AD18" w14:textId="061133AE">
      <w:pPr>
        <w:spacing w:after="160" w:line="259" w:lineRule="auto"/>
        <w:rPr>
          <w:rFonts w:ascii="Calibri" w:hAnsi="Calibri" w:eastAsia="Calibri" w:cs="Calibri"/>
          <w:color w:val="000000" w:themeColor="text1"/>
          <w:sz w:val="22"/>
          <w:szCs w:val="22"/>
        </w:rPr>
      </w:pPr>
      <w:r w:rsidRPr="2080E522">
        <w:rPr>
          <w:rFonts w:ascii="Calibri" w:hAnsi="Calibri" w:eastAsia="Calibri" w:cs="Calibri"/>
          <w:b/>
          <w:bCs/>
          <w:color w:val="000000" w:themeColor="text1"/>
          <w:sz w:val="22"/>
          <w:szCs w:val="22"/>
          <w:lang w:val="en-CA"/>
        </w:rPr>
        <w:t>Grade 1</w:t>
      </w:r>
      <w:r w:rsidRPr="2080E522" w:rsidR="732B63DE">
        <w:rPr>
          <w:rFonts w:ascii="Calibri" w:hAnsi="Calibri" w:eastAsia="Calibri" w:cs="Calibri"/>
          <w:b/>
          <w:bCs/>
          <w:color w:val="000000" w:themeColor="text1"/>
          <w:sz w:val="22"/>
          <w:szCs w:val="22"/>
          <w:lang w:val="en-CA"/>
        </w:rPr>
        <w:t xml:space="preserve"> - </w:t>
      </w:r>
      <w:r w:rsidRPr="2080E522">
        <w:rPr>
          <w:rFonts w:ascii="Calibri" w:hAnsi="Calibri" w:eastAsia="Calibri" w:cs="Calibri"/>
          <w:color w:val="000000" w:themeColor="text1"/>
          <w:sz w:val="22"/>
          <w:szCs w:val="22"/>
          <w:lang w:val="en-CA"/>
        </w:rPr>
        <w:t>Fragmentary subject knowledge and shows very little understanding of any concepts or principles. Rarely demonstrates personal skills, perseverance or responsibility in investigative activities.</w:t>
      </w:r>
    </w:p>
    <w:p w:rsidR="2080E522" w:rsidP="2080E522" w:rsidRDefault="2080E522" w14:paraId="224EC43B" w14:textId="08DFE81B">
      <w:pPr>
        <w:tabs>
          <w:tab w:val="left" w:pos="6480"/>
        </w:tabs>
        <w:rPr>
          <w:rFonts w:ascii="Arial" w:hAnsi="Arial" w:cs="Arial"/>
          <w:b/>
          <w:bCs/>
          <w:sz w:val="22"/>
          <w:szCs w:val="22"/>
          <w:u w:val="single"/>
        </w:rPr>
      </w:pPr>
    </w:p>
    <w:p w:rsidR="2080E522" w:rsidP="2080E522" w:rsidRDefault="2080E522" w14:paraId="411B27AB" w14:textId="34F18AAF">
      <w:pPr>
        <w:tabs>
          <w:tab w:val="left" w:pos="6480"/>
        </w:tabs>
        <w:rPr>
          <w:rFonts w:ascii="Arial" w:hAnsi="Arial" w:cs="Arial"/>
          <w:b/>
          <w:bCs/>
          <w:sz w:val="22"/>
          <w:szCs w:val="22"/>
          <w:u w:val="single"/>
        </w:rPr>
      </w:pPr>
    </w:p>
    <w:p w:rsidR="2080E522" w:rsidP="2080E522" w:rsidRDefault="2080E522" w14:paraId="2A7EB25F" w14:textId="6769F805">
      <w:pPr>
        <w:tabs>
          <w:tab w:val="left" w:pos="6480"/>
        </w:tabs>
        <w:rPr>
          <w:rFonts w:ascii="Arial" w:hAnsi="Arial" w:cs="Arial"/>
          <w:b/>
          <w:bCs/>
          <w:sz w:val="22"/>
          <w:szCs w:val="22"/>
          <w:u w:val="single"/>
        </w:rPr>
      </w:pPr>
    </w:p>
    <w:p w:rsidRPr="00D84B61" w:rsidR="00FC29D6" w:rsidRDefault="00FC29D6" w14:paraId="7D834948" w14:textId="77777777">
      <w:pPr>
        <w:tabs>
          <w:tab w:val="left" w:pos="6480"/>
        </w:tabs>
        <w:rPr>
          <w:rFonts w:ascii="Arial" w:hAnsi="Arial" w:cs="Arial"/>
          <w:b/>
          <w:sz w:val="22"/>
          <w:u w:val="single"/>
        </w:rPr>
      </w:pPr>
      <w:r w:rsidRPr="00D84B61">
        <w:rPr>
          <w:rFonts w:ascii="Arial" w:hAnsi="Arial" w:cs="Arial"/>
          <w:b/>
          <w:bCs/>
          <w:sz w:val="22"/>
          <w:u w:val="single"/>
        </w:rPr>
        <w:t>Class marks:</w:t>
      </w:r>
    </w:p>
    <w:p w:rsidR="00034510" w:rsidRDefault="00034510" w14:paraId="309F40E6" w14:textId="77777777">
      <w:pPr>
        <w:tabs>
          <w:tab w:val="left" w:pos="6480"/>
        </w:tabs>
        <w:rPr>
          <w:rFonts w:ascii="Arial" w:hAnsi="Arial" w:cs="Arial"/>
          <w:sz w:val="22"/>
        </w:rPr>
      </w:pPr>
    </w:p>
    <w:p w:rsidRPr="00FC29D6" w:rsidR="00034510" w:rsidP="00DA54C7" w:rsidRDefault="00034510" w14:paraId="68898734" w14:textId="77777777">
      <w:pPr>
        <w:pStyle w:val="Heading1"/>
        <w:rPr>
          <w:b w:val="0"/>
          <w:sz w:val="22"/>
          <w:szCs w:val="22"/>
          <w:u w:val="single"/>
        </w:rPr>
      </w:pPr>
      <w:r w:rsidRPr="00FC29D6">
        <w:rPr>
          <w:b w:val="0"/>
          <w:sz w:val="22"/>
          <w:szCs w:val="22"/>
          <w:u w:val="single"/>
        </w:rPr>
        <w:t>Clas</w:t>
      </w:r>
      <w:r w:rsidR="008D5BB4">
        <w:rPr>
          <w:b w:val="0"/>
          <w:sz w:val="22"/>
          <w:szCs w:val="22"/>
          <w:u w:val="single"/>
        </w:rPr>
        <w:t>s work and Laboratory work</w:t>
      </w:r>
    </w:p>
    <w:p w:rsidRPr="00624733" w:rsidR="00034510" w:rsidP="2549CE71" w:rsidRDefault="00880967" w14:paraId="5822050B" w14:textId="549E20F1">
      <w:pPr>
        <w:numPr>
          <w:ilvl w:val="0"/>
          <w:numId w:val="1"/>
        </w:numPr>
        <w:tabs>
          <w:tab w:val="left" w:pos="6480"/>
        </w:tabs>
        <w:rPr>
          <w:rFonts w:ascii="Arial" w:hAnsi="Arial" w:cs="Arial"/>
          <w:sz w:val="22"/>
          <w:szCs w:val="22"/>
        </w:rPr>
      </w:pPr>
      <w:r w:rsidRPr="2549CE71">
        <w:rPr>
          <w:rFonts w:ascii="Arial" w:hAnsi="Arial" w:cs="Arial"/>
          <w:i/>
          <w:iCs/>
          <w:sz w:val="22"/>
          <w:szCs w:val="22"/>
        </w:rPr>
        <w:t xml:space="preserve">Homework </w:t>
      </w:r>
      <w:r w:rsidRPr="2549CE71" w:rsidR="008D5BB4">
        <w:rPr>
          <w:rFonts w:ascii="Arial" w:hAnsi="Arial" w:cs="Arial"/>
          <w:i/>
          <w:iCs/>
          <w:sz w:val="22"/>
          <w:szCs w:val="22"/>
        </w:rPr>
        <w:t>questions</w:t>
      </w:r>
      <w:r w:rsidRPr="2549CE71" w:rsidR="5F05931C">
        <w:rPr>
          <w:rFonts w:ascii="Arial" w:hAnsi="Arial" w:cs="Arial"/>
          <w:i/>
          <w:iCs/>
          <w:sz w:val="22"/>
          <w:szCs w:val="22"/>
        </w:rPr>
        <w:t xml:space="preserve"> - </w:t>
      </w:r>
      <w:r w:rsidRPr="2549CE71" w:rsidR="00034510">
        <w:rPr>
          <w:rFonts w:ascii="Arial" w:hAnsi="Arial" w:cs="Arial"/>
          <w:sz w:val="22"/>
          <w:szCs w:val="22"/>
        </w:rPr>
        <w:t>Students are expected to complete all assigned homework questions</w:t>
      </w:r>
      <w:r w:rsidRPr="2549CE71" w:rsidR="00C07134">
        <w:rPr>
          <w:rFonts w:ascii="Arial" w:hAnsi="Arial" w:cs="Arial"/>
          <w:sz w:val="22"/>
          <w:szCs w:val="22"/>
        </w:rPr>
        <w:t xml:space="preserve"> and relevant questions from the textbook</w:t>
      </w:r>
      <w:r w:rsidRPr="2549CE71" w:rsidR="00034510">
        <w:rPr>
          <w:rFonts w:ascii="Arial" w:hAnsi="Arial" w:cs="Arial"/>
          <w:sz w:val="22"/>
          <w:szCs w:val="22"/>
        </w:rPr>
        <w:t xml:space="preserve">.  </w:t>
      </w:r>
    </w:p>
    <w:p w:rsidRPr="007D0968" w:rsidR="003D2AA9" w:rsidP="2549CE71" w:rsidRDefault="008D5BB4" w14:paraId="23D41AD8" w14:textId="5829D1D6">
      <w:pPr>
        <w:numPr>
          <w:ilvl w:val="0"/>
          <w:numId w:val="1"/>
        </w:numPr>
        <w:tabs>
          <w:tab w:val="left" w:pos="6480"/>
        </w:tabs>
        <w:rPr>
          <w:rFonts w:ascii="Arial" w:hAnsi="Arial" w:cs="Arial"/>
          <w:sz w:val="22"/>
          <w:szCs w:val="22"/>
        </w:rPr>
      </w:pPr>
      <w:r w:rsidRPr="2549CE71">
        <w:rPr>
          <w:rFonts w:ascii="Arial" w:hAnsi="Arial" w:cs="Arial"/>
          <w:i/>
          <w:iCs/>
          <w:sz w:val="22"/>
          <w:szCs w:val="22"/>
        </w:rPr>
        <w:t>Lab activities</w:t>
      </w:r>
      <w:r w:rsidRPr="2549CE71" w:rsidR="1B838209">
        <w:rPr>
          <w:rFonts w:ascii="Arial" w:hAnsi="Arial" w:cs="Arial"/>
          <w:i/>
          <w:iCs/>
          <w:sz w:val="22"/>
          <w:szCs w:val="22"/>
        </w:rPr>
        <w:t xml:space="preserve"> - </w:t>
      </w:r>
      <w:r w:rsidRPr="2549CE71" w:rsidR="00034510">
        <w:rPr>
          <w:rFonts w:ascii="Arial" w:hAnsi="Arial" w:cs="Arial"/>
          <w:sz w:val="22"/>
          <w:szCs w:val="22"/>
        </w:rPr>
        <w:t>Lab reports will be assign</w:t>
      </w:r>
      <w:r w:rsidRPr="2549CE71" w:rsidR="003D2AA9">
        <w:rPr>
          <w:rFonts w:ascii="Arial" w:hAnsi="Arial" w:cs="Arial"/>
          <w:sz w:val="22"/>
          <w:szCs w:val="22"/>
        </w:rPr>
        <w:t xml:space="preserve">ed throughout this course.  </w:t>
      </w:r>
    </w:p>
    <w:p w:rsidR="00034510" w:rsidRDefault="00034510" w14:paraId="1B169A20" w14:textId="77777777">
      <w:pPr>
        <w:pStyle w:val="BodyTextIndent3"/>
        <w:ind w:left="0"/>
        <w:rPr>
          <w:b w:val="0"/>
          <w:bCs w:val="0"/>
          <w:sz w:val="22"/>
        </w:rPr>
      </w:pPr>
    </w:p>
    <w:p w:rsidRPr="00FC29D6" w:rsidR="00034510" w:rsidRDefault="008D5BB4" w14:paraId="4D23864E" w14:textId="77777777">
      <w:pPr>
        <w:pStyle w:val="BodyTextIndent3"/>
        <w:ind w:left="0"/>
        <w:rPr>
          <w:b w:val="0"/>
          <w:sz w:val="22"/>
          <w:u w:val="single"/>
        </w:rPr>
      </w:pPr>
      <w:r>
        <w:rPr>
          <w:b w:val="0"/>
          <w:sz w:val="22"/>
          <w:u w:val="single"/>
        </w:rPr>
        <w:t xml:space="preserve">Tests </w:t>
      </w:r>
    </w:p>
    <w:p w:rsidR="00034510" w:rsidP="007D0968" w:rsidRDefault="00034510" w14:paraId="66E43F84" w14:textId="77777777">
      <w:pPr>
        <w:pStyle w:val="BodyTextIndent3"/>
        <w:rPr>
          <w:b w:val="0"/>
          <w:bCs w:val="0"/>
          <w:sz w:val="22"/>
        </w:rPr>
      </w:pPr>
      <w:r>
        <w:rPr>
          <w:b w:val="0"/>
          <w:bCs w:val="0"/>
          <w:sz w:val="22"/>
        </w:rPr>
        <w:t>Tests will occur at appropriate points during the semester to evaluate students’ understanding of the previous unit.  Students will be notifie</w:t>
      </w:r>
      <w:r w:rsidR="007D0968">
        <w:rPr>
          <w:b w:val="0"/>
          <w:bCs w:val="0"/>
          <w:sz w:val="22"/>
        </w:rPr>
        <w:t>d before all forthcoming tests.</w:t>
      </w:r>
    </w:p>
    <w:p w:rsidR="00FF4456" w:rsidP="2549CE71" w:rsidRDefault="00047FFB" w14:paraId="761055F4" w14:textId="7D84953C">
      <w:pPr>
        <w:pStyle w:val="BodyTextIndent3"/>
        <w:ind w:left="0"/>
        <w:rPr>
          <w:b w:val="0"/>
          <w:bCs w:val="0"/>
          <w:sz w:val="22"/>
          <w:szCs w:val="22"/>
        </w:rPr>
      </w:pPr>
      <w:r w:rsidRPr="2549CE71">
        <w:rPr>
          <w:b w:val="0"/>
          <w:bCs w:val="0"/>
          <w:sz w:val="22"/>
          <w:szCs w:val="22"/>
        </w:rPr>
        <w:t xml:space="preserve"> </w:t>
      </w:r>
    </w:p>
    <w:p w:rsidR="00FF4456" w:rsidP="2549CE71" w:rsidRDefault="443BA7D9" w14:paraId="6BBE5C1D" w14:textId="6ED52EE7">
      <w:pPr>
        <w:tabs>
          <w:tab w:val="left" w:pos="720"/>
          <w:tab w:val="left" w:pos="6480"/>
        </w:tabs>
        <w:rPr>
          <w:rFonts w:ascii="Arial" w:hAnsi="Arial" w:cs="Arial"/>
          <w:b/>
          <w:bCs/>
          <w:sz w:val="22"/>
          <w:szCs w:val="22"/>
          <w:u w:val="single"/>
        </w:rPr>
      </w:pPr>
      <w:r w:rsidRPr="2549CE71">
        <w:rPr>
          <w:rFonts w:ascii="Arial" w:hAnsi="Arial" w:cs="Arial"/>
          <w:b/>
          <w:bCs/>
          <w:sz w:val="22"/>
          <w:szCs w:val="22"/>
          <w:u w:val="single"/>
        </w:rPr>
        <w:t>A</w:t>
      </w:r>
      <w:r w:rsidRPr="2549CE71" w:rsidR="00FF4456">
        <w:rPr>
          <w:rFonts w:ascii="Arial" w:hAnsi="Arial" w:cs="Arial"/>
          <w:b/>
          <w:bCs/>
          <w:sz w:val="22"/>
          <w:szCs w:val="22"/>
          <w:u w:val="single"/>
        </w:rPr>
        <w:t>ssessment objectives:</w:t>
      </w:r>
      <w:r w:rsidRPr="2549CE71" w:rsidR="00FF4456">
        <w:rPr>
          <w:rFonts w:ascii="Arial" w:hAnsi="Arial" w:cs="Arial"/>
          <w:b/>
          <w:bCs/>
          <w:sz w:val="22"/>
          <w:szCs w:val="22"/>
        </w:rPr>
        <w:t xml:space="preserve"> </w:t>
      </w:r>
    </w:p>
    <w:p w:rsidR="00FF4456" w:rsidP="009A5E8A" w:rsidRDefault="00FF4456" w14:paraId="00E0A2B9" w14:textId="77777777">
      <w:pPr>
        <w:tabs>
          <w:tab w:val="left" w:pos="720"/>
          <w:tab w:val="left" w:pos="6480"/>
        </w:tabs>
        <w:ind w:left="720"/>
        <w:rPr>
          <w:rFonts w:ascii="Arial" w:hAnsi="Arial" w:cs="Arial"/>
          <w:sz w:val="22"/>
        </w:rPr>
      </w:pPr>
    </w:p>
    <w:p w:rsidR="3F2AEA57" w:rsidP="2549CE71" w:rsidRDefault="3F2AEA57" w14:paraId="39AF3ED2" w14:textId="1E99F802">
      <w:pPr>
        <w:tabs>
          <w:tab w:val="left" w:pos="720"/>
          <w:tab w:val="left" w:pos="6480"/>
        </w:tabs>
        <w:ind w:left="720"/>
        <w:rPr>
          <w:rFonts w:ascii="Arial" w:hAnsi="Arial" w:cs="Arial"/>
          <w:sz w:val="22"/>
          <w:szCs w:val="22"/>
        </w:rPr>
      </w:pPr>
      <w:r w:rsidRPr="2549CE71">
        <w:rPr>
          <w:rFonts w:ascii="Arial" w:hAnsi="Arial" w:cs="Arial"/>
          <w:sz w:val="22"/>
          <w:szCs w:val="22"/>
        </w:rPr>
        <w:t>1. Demonstrate knowledge of:</w:t>
      </w:r>
    </w:p>
    <w:p w:rsidR="3F2AEA57" w:rsidP="2549CE71" w:rsidRDefault="3F2AEA57" w14:paraId="25DB4DBB" w14:textId="02388565">
      <w:pPr>
        <w:tabs>
          <w:tab w:val="left" w:pos="720"/>
          <w:tab w:val="left" w:pos="6480"/>
        </w:tabs>
        <w:ind w:left="1440"/>
      </w:pPr>
      <w:r w:rsidRPr="2549CE71">
        <w:rPr>
          <w:rFonts w:ascii="Arial" w:hAnsi="Arial" w:cs="Arial"/>
          <w:sz w:val="22"/>
          <w:szCs w:val="22"/>
        </w:rPr>
        <w:t>a. terminology, facts and concepts</w:t>
      </w:r>
    </w:p>
    <w:p w:rsidR="3F2AEA57" w:rsidP="2549CE71" w:rsidRDefault="3F2AEA57" w14:paraId="729ED95C" w14:textId="52743C5E">
      <w:pPr>
        <w:tabs>
          <w:tab w:val="left" w:pos="720"/>
          <w:tab w:val="left" w:pos="6480"/>
        </w:tabs>
        <w:ind w:left="1440"/>
      </w:pPr>
      <w:r w:rsidRPr="2549CE71">
        <w:rPr>
          <w:rFonts w:ascii="Arial" w:hAnsi="Arial" w:cs="Arial"/>
          <w:sz w:val="22"/>
          <w:szCs w:val="22"/>
        </w:rPr>
        <w:t>b. skills, techniques and methodologies.</w:t>
      </w:r>
    </w:p>
    <w:p w:rsidR="3F2AEA57" w:rsidP="2549CE71" w:rsidRDefault="3F2AEA57" w14:paraId="0F38997E" w14:textId="04CA8834">
      <w:pPr>
        <w:tabs>
          <w:tab w:val="left" w:pos="720"/>
          <w:tab w:val="left" w:pos="6480"/>
        </w:tabs>
        <w:ind w:left="720"/>
      </w:pPr>
      <w:r w:rsidRPr="2549CE71">
        <w:rPr>
          <w:rFonts w:ascii="Arial" w:hAnsi="Arial" w:cs="Arial"/>
          <w:sz w:val="22"/>
          <w:szCs w:val="22"/>
        </w:rPr>
        <w:t>2. Understand and apply knowledge of:</w:t>
      </w:r>
    </w:p>
    <w:p w:rsidR="3F2AEA57" w:rsidP="2549CE71" w:rsidRDefault="3F2AEA57" w14:paraId="6102B38B" w14:textId="611F6E97">
      <w:pPr>
        <w:tabs>
          <w:tab w:val="left" w:pos="720"/>
          <w:tab w:val="left" w:pos="6480"/>
        </w:tabs>
        <w:ind w:left="1440"/>
      </w:pPr>
      <w:r w:rsidRPr="2549CE71">
        <w:rPr>
          <w:rFonts w:ascii="Arial" w:hAnsi="Arial" w:cs="Arial"/>
          <w:sz w:val="22"/>
          <w:szCs w:val="22"/>
        </w:rPr>
        <w:t>a. terminology and concepts</w:t>
      </w:r>
    </w:p>
    <w:p w:rsidR="3F2AEA57" w:rsidP="2549CE71" w:rsidRDefault="3F2AEA57" w14:paraId="5EE8B563" w14:textId="0AC7A263">
      <w:pPr>
        <w:tabs>
          <w:tab w:val="left" w:pos="720"/>
          <w:tab w:val="left" w:pos="6480"/>
        </w:tabs>
        <w:ind w:left="1440"/>
      </w:pPr>
      <w:r w:rsidRPr="2549CE71">
        <w:rPr>
          <w:rFonts w:ascii="Arial" w:hAnsi="Arial" w:cs="Arial"/>
          <w:sz w:val="22"/>
          <w:szCs w:val="22"/>
        </w:rPr>
        <w:t>b. skills, techniques and methodologies.</w:t>
      </w:r>
    </w:p>
    <w:p w:rsidR="3F2AEA57" w:rsidP="2549CE71" w:rsidRDefault="3F2AEA57" w14:paraId="75FEEB55" w14:textId="007D8662">
      <w:pPr>
        <w:tabs>
          <w:tab w:val="left" w:pos="720"/>
          <w:tab w:val="left" w:pos="6480"/>
        </w:tabs>
        <w:ind w:left="720"/>
      </w:pPr>
      <w:r w:rsidRPr="2549CE71">
        <w:rPr>
          <w:rFonts w:ascii="Arial" w:hAnsi="Arial" w:cs="Arial"/>
          <w:sz w:val="22"/>
          <w:szCs w:val="22"/>
        </w:rPr>
        <w:t>3. Analyse, evaluate, and synthesize:</w:t>
      </w:r>
    </w:p>
    <w:p w:rsidR="3F2AEA57" w:rsidP="2549CE71" w:rsidRDefault="3F2AEA57" w14:paraId="2A49491C" w14:textId="54A4ED71">
      <w:pPr>
        <w:tabs>
          <w:tab w:val="left" w:pos="720"/>
          <w:tab w:val="left" w:pos="6480"/>
        </w:tabs>
        <w:ind w:left="1440"/>
      </w:pPr>
      <w:r w:rsidRPr="2549CE71">
        <w:rPr>
          <w:rFonts w:ascii="Arial" w:hAnsi="Arial" w:cs="Arial"/>
          <w:sz w:val="22"/>
          <w:szCs w:val="22"/>
        </w:rPr>
        <w:t>a. experimental procedures</w:t>
      </w:r>
    </w:p>
    <w:p w:rsidR="3F2AEA57" w:rsidP="2549CE71" w:rsidRDefault="3F2AEA57" w14:paraId="330C4FED" w14:textId="564052D0">
      <w:pPr>
        <w:tabs>
          <w:tab w:val="left" w:pos="720"/>
          <w:tab w:val="left" w:pos="6480"/>
        </w:tabs>
        <w:ind w:left="1440"/>
      </w:pPr>
      <w:r w:rsidRPr="2549CE71">
        <w:rPr>
          <w:rFonts w:ascii="Arial" w:hAnsi="Arial" w:cs="Arial"/>
          <w:sz w:val="22"/>
          <w:szCs w:val="22"/>
        </w:rPr>
        <w:t>b. primary and secondary data</w:t>
      </w:r>
    </w:p>
    <w:p w:rsidR="3F2AEA57" w:rsidP="2549CE71" w:rsidRDefault="3F2AEA57" w14:paraId="2901C950" w14:textId="74C526B3">
      <w:pPr>
        <w:tabs>
          <w:tab w:val="left" w:pos="720"/>
          <w:tab w:val="left" w:pos="6480"/>
        </w:tabs>
        <w:ind w:left="1440"/>
      </w:pPr>
      <w:r w:rsidRPr="2549CE71">
        <w:rPr>
          <w:rFonts w:ascii="Arial" w:hAnsi="Arial" w:cs="Arial"/>
          <w:sz w:val="22"/>
          <w:szCs w:val="22"/>
        </w:rPr>
        <w:t>c. trends, patterns and predictions.</w:t>
      </w:r>
    </w:p>
    <w:p w:rsidR="3F2AEA57" w:rsidP="2549CE71" w:rsidRDefault="3F2AEA57" w14:paraId="5B826F70" w14:textId="2A02AE85">
      <w:pPr>
        <w:tabs>
          <w:tab w:val="left" w:pos="720"/>
          <w:tab w:val="left" w:pos="6480"/>
        </w:tabs>
        <w:ind w:left="720"/>
      </w:pPr>
      <w:r w:rsidRPr="2549CE71">
        <w:rPr>
          <w:rFonts w:ascii="Arial" w:hAnsi="Arial" w:cs="Arial"/>
          <w:sz w:val="22"/>
          <w:szCs w:val="22"/>
        </w:rPr>
        <w:t>4. Demonstrate the application of skills necessary to carry out insightful and ethical investigations.</w:t>
      </w:r>
    </w:p>
    <w:p w:rsidR="00D72DDC" w:rsidP="00D72DDC" w:rsidRDefault="00D72DDC" w14:paraId="43503B3F" w14:textId="77777777">
      <w:pPr>
        <w:tabs>
          <w:tab w:val="left" w:pos="720"/>
          <w:tab w:val="left" w:pos="6480"/>
        </w:tabs>
        <w:ind w:left="720"/>
        <w:rPr>
          <w:rFonts w:ascii="Arial" w:hAnsi="Arial" w:cs="Arial"/>
          <w:sz w:val="22"/>
        </w:rPr>
      </w:pPr>
    </w:p>
    <w:p w:rsidR="00D72DDC" w:rsidP="2549CE71" w:rsidRDefault="6A5B92F6" w14:paraId="4F82F9B7" w14:textId="77777777">
      <w:pPr>
        <w:pStyle w:val="BodyTextIndent3"/>
        <w:ind w:left="0"/>
        <w:rPr>
          <w:sz w:val="22"/>
          <w:szCs w:val="22"/>
          <w:u w:val="single"/>
        </w:rPr>
      </w:pPr>
      <w:r w:rsidRPr="2549CE71">
        <w:rPr>
          <w:sz w:val="22"/>
          <w:szCs w:val="22"/>
          <w:u w:val="single"/>
        </w:rPr>
        <w:t>Final IB mark:</w:t>
      </w:r>
    </w:p>
    <w:p w:rsidR="00D72DDC" w:rsidP="2549CE71" w:rsidRDefault="00D72DDC" w14:paraId="7A821463" w14:textId="77777777">
      <w:pPr>
        <w:pStyle w:val="BodyTextIndent3"/>
        <w:ind w:left="0"/>
        <w:rPr>
          <w:b w:val="0"/>
          <w:bCs w:val="0"/>
          <w:sz w:val="22"/>
          <w:szCs w:val="22"/>
        </w:rPr>
      </w:pPr>
    </w:p>
    <w:p w:rsidR="00D72DDC" w:rsidP="2549CE71" w:rsidRDefault="6A5B92F6" w14:paraId="5FA88852" w14:textId="6880799B">
      <w:pPr>
        <w:pStyle w:val="BodyTextIndent3"/>
        <w:ind w:left="0"/>
        <w:rPr>
          <w:b w:val="0"/>
          <w:bCs w:val="0"/>
          <w:sz w:val="22"/>
          <w:szCs w:val="22"/>
        </w:rPr>
      </w:pPr>
      <w:r w:rsidRPr="2549CE71">
        <w:rPr>
          <w:b w:val="0"/>
          <w:bCs w:val="0"/>
          <w:sz w:val="22"/>
          <w:szCs w:val="22"/>
          <w:u w:val="single"/>
        </w:rPr>
        <w:t>IB External Assessmen</w:t>
      </w:r>
      <w:r w:rsidRPr="2549CE71" w:rsidR="08C1B36B">
        <w:rPr>
          <w:b w:val="0"/>
          <w:bCs w:val="0"/>
          <w:sz w:val="22"/>
          <w:szCs w:val="22"/>
          <w:u w:val="single"/>
        </w:rPr>
        <w:t xml:space="preserve">t: </w:t>
      </w:r>
      <w:r w:rsidRPr="2549CE71">
        <w:rPr>
          <w:b w:val="0"/>
          <w:bCs w:val="0"/>
          <w:sz w:val="22"/>
          <w:szCs w:val="22"/>
        </w:rPr>
        <w:t xml:space="preserve"> a comprehensive examination that covers all topics in the IB syllabus (i.e. both 11(IB) and 12(IB) topics).  Th</w:t>
      </w:r>
      <w:r w:rsidRPr="2549CE71" w:rsidR="1DAA784E">
        <w:rPr>
          <w:b w:val="0"/>
          <w:bCs w:val="0"/>
          <w:sz w:val="22"/>
          <w:szCs w:val="22"/>
        </w:rPr>
        <w:t xml:space="preserve">is </w:t>
      </w:r>
      <w:r w:rsidRPr="2549CE71">
        <w:rPr>
          <w:b w:val="0"/>
          <w:bCs w:val="0"/>
          <w:sz w:val="22"/>
          <w:szCs w:val="22"/>
        </w:rPr>
        <w:t>consists of two papers written over two days and accounts for 80% of the overall IB assessment. The exams will be in May of their Grade 12 year.</w:t>
      </w:r>
    </w:p>
    <w:p w:rsidR="00D72DDC" w:rsidP="2549CE71" w:rsidRDefault="00D72DDC" w14:paraId="5573AB82" w14:textId="449DA935">
      <w:pPr>
        <w:pStyle w:val="BodyTextIndent3"/>
        <w:ind w:left="0"/>
        <w:rPr>
          <w:b w:val="0"/>
          <w:bCs w:val="0"/>
          <w:sz w:val="22"/>
          <w:szCs w:val="22"/>
        </w:rPr>
      </w:pPr>
    </w:p>
    <w:p w:rsidR="00D72DDC" w:rsidP="2549CE71" w:rsidRDefault="6A5B92F6" w14:paraId="50AE38DB" w14:textId="090B6311">
      <w:pPr>
        <w:pStyle w:val="BodyTextIndent3"/>
        <w:ind w:left="0"/>
        <w:rPr>
          <w:b w:val="0"/>
          <w:bCs w:val="0"/>
          <w:sz w:val="22"/>
          <w:szCs w:val="22"/>
          <w:u w:val="single"/>
        </w:rPr>
      </w:pPr>
      <w:r w:rsidRPr="2549CE71">
        <w:rPr>
          <w:b w:val="0"/>
          <w:bCs w:val="0"/>
          <w:sz w:val="22"/>
          <w:szCs w:val="22"/>
          <w:u w:val="single"/>
        </w:rPr>
        <w:t>IB Internal Assessment</w:t>
      </w:r>
      <w:r w:rsidRPr="2549CE71" w:rsidR="208943F8">
        <w:rPr>
          <w:b w:val="0"/>
          <w:bCs w:val="0"/>
          <w:sz w:val="22"/>
          <w:szCs w:val="22"/>
          <w:u w:val="single"/>
        </w:rPr>
        <w:t>:</w:t>
      </w:r>
      <w:r w:rsidRPr="2549CE71" w:rsidR="208943F8">
        <w:rPr>
          <w:b w:val="0"/>
          <w:bCs w:val="0"/>
          <w:sz w:val="22"/>
          <w:szCs w:val="22"/>
        </w:rPr>
        <w:t xml:space="preserve">  </w:t>
      </w:r>
      <w:r w:rsidRPr="2549CE71">
        <w:rPr>
          <w:b w:val="0"/>
          <w:bCs w:val="0"/>
          <w:sz w:val="22"/>
          <w:szCs w:val="22"/>
        </w:rPr>
        <w:t>In addition to the laboratory work performed in the classroom, an “Internal assessment” report is required. It enables students to demonstrate the application of their skills and knowledge, and to pursue their personal interests, without the time limitations and other constraints that are associated with written examinations. “Internal Assessment” counts for 20% of the overall IB assessment.</w:t>
      </w:r>
    </w:p>
    <w:p w:rsidR="00D72DDC" w:rsidP="2549CE71" w:rsidRDefault="00D72DDC" w14:paraId="5D8E31F0" w14:textId="0364A752">
      <w:pPr>
        <w:rPr>
          <w:sz w:val="22"/>
          <w:szCs w:val="22"/>
        </w:rPr>
      </w:pPr>
    </w:p>
    <w:p w:rsidR="2549CE71" w:rsidP="2549CE71" w:rsidRDefault="2549CE71" w14:paraId="554BBD89" w14:textId="0E45B303">
      <w:pPr>
        <w:rPr>
          <w:sz w:val="22"/>
          <w:szCs w:val="22"/>
        </w:rPr>
      </w:pPr>
    </w:p>
    <w:p w:rsidRPr="00D84B61" w:rsidR="00D72DDC" w:rsidP="2549CE71" w:rsidRDefault="00D72DDC" w14:paraId="331EA2D3" w14:textId="77777777">
      <w:pPr>
        <w:tabs>
          <w:tab w:val="left" w:pos="720"/>
          <w:tab w:val="left" w:pos="6480"/>
        </w:tabs>
        <w:rPr>
          <w:rFonts w:ascii="Arial" w:hAnsi="Arial" w:cs="Arial"/>
          <w:b/>
          <w:bCs/>
          <w:sz w:val="22"/>
          <w:szCs w:val="22"/>
          <w:u w:val="single"/>
        </w:rPr>
      </w:pPr>
      <w:r w:rsidRPr="2549CE71">
        <w:rPr>
          <w:rFonts w:ascii="Arial" w:hAnsi="Arial" w:cs="Arial"/>
          <w:b/>
          <w:bCs/>
          <w:sz w:val="22"/>
          <w:szCs w:val="22"/>
          <w:u w:val="single"/>
        </w:rPr>
        <w:t>Assessment Outline:</w:t>
      </w:r>
    </w:p>
    <w:p w:rsidR="4DD702C4" w:rsidP="2549CE71" w:rsidRDefault="4DD702C4" w14:paraId="7CA1A42A" w14:textId="491F3B85">
      <w:pPr>
        <w:tabs>
          <w:tab w:val="left" w:pos="720"/>
          <w:tab w:val="left" w:pos="6480"/>
        </w:tabs>
      </w:pPr>
      <w:r>
        <w:rPr>
          <w:noProof/>
        </w:rPr>
        <w:drawing>
          <wp:inline distT="0" distB="0" distL="0" distR="0" wp14:anchorId="71E12068" wp14:editId="3A2F104E">
            <wp:extent cx="6705600" cy="3953510"/>
            <wp:effectExtent l="0" t="0" r="0" b="0"/>
            <wp:docPr id="402543674" name="Picture 402543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6705600" cy="3953510"/>
                    </a:xfrm>
                    <a:prstGeom prst="rect">
                      <a:avLst/>
                    </a:prstGeom>
                  </pic:spPr>
                </pic:pic>
              </a:graphicData>
            </a:graphic>
          </wp:inline>
        </w:drawing>
      </w:r>
    </w:p>
    <w:p w:rsidR="2549CE71" w:rsidP="2549CE71" w:rsidRDefault="2549CE71" w14:paraId="569FBF95" w14:textId="30458562">
      <w:pPr>
        <w:tabs>
          <w:tab w:val="left" w:pos="720"/>
          <w:tab w:val="left" w:pos="6480"/>
        </w:tabs>
        <w:ind w:left="720"/>
      </w:pPr>
    </w:p>
    <w:p w:rsidR="2080E522" w:rsidP="2080E522" w:rsidRDefault="2080E522" w14:paraId="38E5A7A7" w14:textId="7AF012FB">
      <w:pPr>
        <w:pStyle w:val="NormalWeb"/>
        <w:rPr>
          <w:rFonts w:ascii="Arial" w:hAnsi="Arial" w:cs="Arial"/>
          <w:b/>
          <w:bCs/>
          <w:sz w:val="22"/>
          <w:szCs w:val="22"/>
          <w:u w:val="single"/>
        </w:rPr>
      </w:pPr>
    </w:p>
    <w:p w:rsidR="2080E522" w:rsidP="2080E522" w:rsidRDefault="2080E522" w14:paraId="27874583" w14:textId="476124F2">
      <w:pPr>
        <w:pStyle w:val="NormalWeb"/>
        <w:rPr>
          <w:rFonts w:ascii="Arial" w:hAnsi="Arial" w:cs="Arial"/>
          <w:b/>
          <w:bCs/>
          <w:sz w:val="22"/>
          <w:szCs w:val="22"/>
          <w:u w:val="single"/>
        </w:rPr>
      </w:pPr>
    </w:p>
    <w:p w:rsidRPr="00D84B61" w:rsidR="00B920BA" w:rsidP="4C74002C" w:rsidRDefault="00D84B61" w14:paraId="64A28822" w14:textId="30CB4205">
      <w:pPr>
        <w:pStyle w:val="NormalWeb"/>
        <w:rPr>
          <w:rFonts w:ascii="Arial" w:hAnsi="Arial" w:cs="Arial"/>
          <w:b/>
          <w:bCs/>
          <w:sz w:val="22"/>
          <w:szCs w:val="22"/>
          <w:u w:val="single"/>
        </w:rPr>
      </w:pPr>
      <w:r w:rsidRPr="2549CE71">
        <w:rPr>
          <w:rFonts w:ascii="Arial" w:hAnsi="Arial" w:cs="Arial"/>
          <w:b/>
          <w:bCs/>
          <w:sz w:val="22"/>
          <w:szCs w:val="22"/>
          <w:u w:val="single"/>
        </w:rPr>
        <w:t>A</w:t>
      </w:r>
      <w:r w:rsidRPr="2549CE71" w:rsidR="00B920BA">
        <w:rPr>
          <w:rFonts w:ascii="Arial" w:hAnsi="Arial" w:cs="Arial"/>
          <w:b/>
          <w:bCs/>
          <w:sz w:val="22"/>
          <w:szCs w:val="22"/>
          <w:u w:val="single"/>
        </w:rPr>
        <w:t>pproaches to Teaching and Learning</w:t>
      </w:r>
      <w:r w:rsidRPr="2549CE71">
        <w:rPr>
          <w:rFonts w:ascii="Arial" w:hAnsi="Arial" w:cs="Arial"/>
          <w:b/>
          <w:bCs/>
          <w:sz w:val="22"/>
          <w:szCs w:val="22"/>
        </w:rPr>
        <w:t>:</w:t>
      </w:r>
    </w:p>
    <w:p w:rsidR="2549CE71" w:rsidP="2549CE71" w:rsidRDefault="2549CE71" w14:paraId="25C78914" w14:textId="0B05720F">
      <w:pPr>
        <w:spacing w:line="240" w:lineRule="exact"/>
        <w:ind w:firstLine="360"/>
        <w:rPr>
          <w:rFonts w:ascii="Calibri" w:hAnsi="Calibri" w:eastAsia="Calibri" w:cs="Calibri"/>
          <w:sz w:val="22"/>
          <w:szCs w:val="22"/>
          <w:lang w:val="en-CA"/>
        </w:rPr>
      </w:pPr>
    </w:p>
    <w:p w:rsidR="0E8536DD" w:rsidP="2549CE71" w:rsidRDefault="0E8536DD" w14:paraId="725CD4FE" w14:textId="712E48EE">
      <w:pPr>
        <w:spacing w:line="240" w:lineRule="exact"/>
        <w:rPr>
          <w:rFonts w:ascii="Arial" w:hAnsi="Arial" w:cs="Arial"/>
          <w:sz w:val="22"/>
          <w:szCs w:val="22"/>
          <w:lang w:val="en-CA"/>
        </w:rPr>
      </w:pPr>
      <w:r w:rsidRPr="2549CE71">
        <w:rPr>
          <w:rFonts w:ascii="Arial" w:hAnsi="Arial" w:eastAsia="Times New Roman" w:cs="Arial"/>
          <w:sz w:val="22"/>
          <w:szCs w:val="22"/>
          <w:lang w:val="en-CA" w:eastAsia="en-CA"/>
        </w:rPr>
        <w:t>The IB Diploma Programme Approaches to Teaching and Learning are deliberate strategies, skills, and attitude that permeate the IB Teaching and Learning environment. The IB believes that a large influence on a student’s education is not only what you learn by how you learn. Teaching students how to learn will improve the quality of teaching and learning across the entire IB spectrum of programmes.</w:t>
      </w:r>
    </w:p>
    <w:p w:rsidR="0E8536DD" w:rsidP="2549CE71" w:rsidRDefault="0E8536DD" w14:paraId="648D90F4" w14:textId="38BFEA4F">
      <w:pPr>
        <w:spacing w:line="240" w:lineRule="exact"/>
      </w:pPr>
    </w:p>
    <w:tbl>
      <w:tblPr>
        <w:tblStyle w:val="TableGrid"/>
        <w:tblW w:w="8640" w:type="dxa"/>
        <w:jc w:val="center"/>
        <w:tblLayout w:type="fixed"/>
        <w:tblLook w:val="06A0" w:firstRow="1" w:lastRow="0" w:firstColumn="1" w:lastColumn="0" w:noHBand="1" w:noVBand="1"/>
      </w:tblPr>
      <w:tblGrid>
        <w:gridCol w:w="2160"/>
        <w:gridCol w:w="2160"/>
        <w:gridCol w:w="2160"/>
        <w:gridCol w:w="2160"/>
      </w:tblGrid>
      <w:tr w:rsidR="4C74002C" w:rsidTr="2549CE71" w14:paraId="034367CA" w14:textId="77777777">
        <w:trPr>
          <w:trHeight w:val="195"/>
          <w:jc w:val="center"/>
        </w:trPr>
        <w:tc>
          <w:tcPr>
            <w:tcW w:w="4320" w:type="dxa"/>
            <w:gridSpan w:val="2"/>
            <w:tcBorders>
              <w:top w:val="single" w:color="auto" w:sz="24" w:space="0"/>
              <w:left w:val="single" w:color="auto" w:sz="24" w:space="0"/>
              <w:bottom w:val="single" w:color="auto" w:sz="24" w:space="0"/>
              <w:right w:val="single" w:color="auto" w:sz="24" w:space="0"/>
            </w:tcBorders>
          </w:tcPr>
          <w:p w:rsidR="4C74002C" w:rsidP="4C74002C" w:rsidRDefault="4C74002C" w14:paraId="43267E5E" w14:textId="2387258E">
            <w:pPr>
              <w:jc w:val="center"/>
            </w:pPr>
            <w:r w:rsidRPr="4C74002C">
              <w:rPr>
                <w:rFonts w:ascii="Calibri" w:hAnsi="Calibri" w:eastAsia="Calibri" w:cs="Calibri"/>
                <w:b/>
                <w:bCs/>
                <w:sz w:val="18"/>
                <w:szCs w:val="18"/>
                <w:lang w:val="en-CA"/>
              </w:rPr>
              <w:t>Approaches to Learning</w:t>
            </w:r>
          </w:p>
        </w:tc>
        <w:tc>
          <w:tcPr>
            <w:tcW w:w="4320" w:type="dxa"/>
            <w:gridSpan w:val="2"/>
            <w:tcBorders>
              <w:top w:val="single" w:color="auto" w:sz="24" w:space="0"/>
              <w:left w:val="nil"/>
              <w:bottom w:val="single" w:color="auto" w:sz="8" w:space="0"/>
              <w:right w:val="single" w:color="auto" w:sz="24" w:space="0"/>
            </w:tcBorders>
          </w:tcPr>
          <w:p w:rsidR="4C74002C" w:rsidP="4C74002C" w:rsidRDefault="4C74002C" w14:paraId="751EDB0C" w14:textId="186C51FF">
            <w:pPr>
              <w:jc w:val="center"/>
            </w:pPr>
            <w:r w:rsidRPr="4C74002C">
              <w:rPr>
                <w:rFonts w:ascii="Calibri" w:hAnsi="Calibri" w:eastAsia="Calibri" w:cs="Calibri"/>
                <w:b/>
                <w:bCs/>
                <w:sz w:val="18"/>
                <w:szCs w:val="18"/>
                <w:lang w:val="en-CA"/>
              </w:rPr>
              <w:t>BC - Core Competencies</w:t>
            </w:r>
          </w:p>
        </w:tc>
      </w:tr>
      <w:tr w:rsidR="4C74002C" w:rsidTr="2549CE71" w14:paraId="0D3E0480" w14:textId="77777777">
        <w:trPr>
          <w:trHeight w:val="585"/>
          <w:jc w:val="center"/>
        </w:trPr>
        <w:tc>
          <w:tcPr>
            <w:tcW w:w="2160" w:type="dxa"/>
            <w:tcBorders>
              <w:top w:val="single" w:color="auto" w:sz="24" w:space="0"/>
              <w:left w:val="single" w:color="auto" w:sz="8" w:space="0"/>
              <w:bottom w:val="single" w:color="auto" w:sz="8" w:space="0"/>
              <w:right w:val="single" w:color="auto" w:sz="8" w:space="0"/>
            </w:tcBorders>
            <w:shd w:val="clear" w:color="auto" w:fill="BDD6EE" w:themeFill="accent5" w:themeFillTint="66"/>
          </w:tcPr>
          <w:p w:rsidR="4C74002C" w:rsidRDefault="4C74002C" w14:paraId="268705B9" w14:textId="625537F1">
            <w:r w:rsidRPr="4C74002C">
              <w:rPr>
                <w:rFonts w:ascii="Calibri" w:hAnsi="Calibri" w:eastAsia="Calibri" w:cs="Calibri"/>
                <w:b/>
                <w:bCs/>
                <w:sz w:val="12"/>
                <w:szCs w:val="12"/>
                <w:lang w:val="en-CA"/>
              </w:rPr>
              <w:t>Communication</w:t>
            </w:r>
          </w:p>
        </w:tc>
        <w:tc>
          <w:tcPr>
            <w:tcW w:w="2160" w:type="dxa"/>
            <w:tcBorders>
              <w:top w:val="nil"/>
              <w:left w:val="single" w:color="auto" w:sz="8" w:space="0"/>
              <w:bottom w:val="single" w:color="auto" w:sz="8" w:space="0"/>
              <w:right w:val="single" w:color="auto" w:sz="24" w:space="0"/>
            </w:tcBorders>
            <w:shd w:val="clear" w:color="auto" w:fill="BDD6EE" w:themeFill="accent5" w:themeFillTint="66"/>
          </w:tcPr>
          <w:p w:rsidR="4C74002C" w:rsidRDefault="4C74002C" w14:paraId="57DE98DB" w14:textId="0E0AE536">
            <w:r w:rsidRPr="4C74002C">
              <w:rPr>
                <w:rFonts w:ascii="Calibri" w:hAnsi="Calibri" w:eastAsia="Calibri" w:cs="Calibri"/>
                <w:sz w:val="12"/>
                <w:szCs w:val="12"/>
                <w:lang w:val="en-CA"/>
              </w:rPr>
              <w:t>Communication Skills</w:t>
            </w:r>
          </w:p>
          <w:p w:rsidR="4C74002C" w:rsidP="4C74002C" w:rsidRDefault="4C74002C" w14:paraId="71DD1821" w14:textId="11CCB55A">
            <w:pPr>
              <w:ind w:left="360" w:hanging="360"/>
            </w:pPr>
            <w:r w:rsidRPr="4C74002C">
              <w:rPr>
                <w:rFonts w:ascii="Calibri" w:hAnsi="Calibri" w:eastAsia="Calibri" w:cs="Calibri"/>
                <w:sz w:val="12"/>
                <w:szCs w:val="12"/>
                <w:lang w:val="en-CA"/>
              </w:rPr>
              <w:t>-</w:t>
            </w:r>
            <w:r w:rsidRPr="4C74002C">
              <w:rPr>
                <w:sz w:val="14"/>
                <w:szCs w:val="14"/>
                <w:lang w:val="en-CA"/>
              </w:rPr>
              <w:t xml:space="preserve">        </w:t>
            </w:r>
            <w:r w:rsidRPr="4C74002C">
              <w:rPr>
                <w:rFonts w:ascii="Calibri" w:hAnsi="Calibri" w:eastAsia="Calibri" w:cs="Calibri"/>
                <w:sz w:val="12"/>
                <w:szCs w:val="12"/>
                <w:lang w:val="en-CA"/>
              </w:rPr>
              <w:t>Through interaction</w:t>
            </w:r>
          </w:p>
          <w:p w:rsidR="4C74002C" w:rsidP="4C74002C" w:rsidRDefault="4C74002C" w14:paraId="2FC107CC" w14:textId="58477FEB">
            <w:pPr>
              <w:ind w:left="360" w:hanging="360"/>
            </w:pPr>
            <w:r w:rsidRPr="4C74002C">
              <w:rPr>
                <w:rFonts w:ascii="Calibri" w:hAnsi="Calibri" w:eastAsia="Calibri" w:cs="Calibri"/>
                <w:sz w:val="12"/>
                <w:szCs w:val="12"/>
                <w:lang w:val="en-CA"/>
              </w:rPr>
              <w:t>-</w:t>
            </w:r>
            <w:r w:rsidRPr="4C74002C">
              <w:rPr>
                <w:sz w:val="14"/>
                <w:szCs w:val="14"/>
                <w:lang w:val="en-CA"/>
              </w:rPr>
              <w:t xml:space="preserve">        </w:t>
            </w:r>
            <w:r w:rsidRPr="4C74002C">
              <w:rPr>
                <w:rFonts w:ascii="Calibri" w:hAnsi="Calibri" w:eastAsia="Calibri" w:cs="Calibri"/>
                <w:sz w:val="12"/>
                <w:szCs w:val="12"/>
                <w:lang w:val="en-CA"/>
              </w:rPr>
              <w:t>Through language</w:t>
            </w:r>
          </w:p>
        </w:tc>
        <w:tc>
          <w:tcPr>
            <w:tcW w:w="2160" w:type="dxa"/>
            <w:vMerge w:val="restart"/>
            <w:tcBorders>
              <w:top w:val="single" w:color="auto" w:sz="8" w:space="0"/>
              <w:left w:val="single" w:color="auto" w:sz="24" w:space="0"/>
              <w:bottom w:val="single" w:color="auto" w:sz="8" w:space="0"/>
              <w:right w:val="single" w:color="auto" w:sz="8" w:space="0"/>
            </w:tcBorders>
            <w:shd w:val="clear" w:color="auto" w:fill="D8E5C1"/>
          </w:tcPr>
          <w:p w:rsidR="4C74002C" w:rsidRDefault="4C74002C" w14:paraId="0807DA50" w14:textId="1CD3AF04">
            <w:r w:rsidRPr="4C74002C">
              <w:rPr>
                <w:rFonts w:ascii="Calibri" w:hAnsi="Calibri" w:eastAsia="Calibri" w:cs="Calibri"/>
                <w:b/>
                <w:bCs/>
                <w:sz w:val="12"/>
                <w:szCs w:val="12"/>
                <w:lang w:val="en-CA"/>
              </w:rPr>
              <w:t>Communication</w:t>
            </w:r>
          </w:p>
        </w:tc>
        <w:tc>
          <w:tcPr>
            <w:tcW w:w="2160" w:type="dxa"/>
            <w:vMerge w:val="restart"/>
            <w:tcBorders>
              <w:top w:val="nil"/>
              <w:left w:val="single" w:color="auto" w:sz="8" w:space="0"/>
              <w:bottom w:val="single" w:color="auto" w:sz="8" w:space="0"/>
              <w:right w:val="single" w:color="auto" w:sz="8" w:space="0"/>
            </w:tcBorders>
            <w:shd w:val="clear" w:color="auto" w:fill="D8E5C1"/>
          </w:tcPr>
          <w:p w:rsidR="4C74002C" w:rsidRDefault="4C74002C" w14:paraId="675F792D" w14:textId="79AAD9E2">
            <w:r w:rsidRPr="4C74002C">
              <w:rPr>
                <w:rFonts w:ascii="Calibri" w:hAnsi="Calibri" w:eastAsia="Calibri" w:cs="Calibri"/>
                <w:sz w:val="12"/>
                <w:szCs w:val="12"/>
                <w:lang w:val="en-CA"/>
              </w:rPr>
              <w:t>Connect and engage with others</w:t>
            </w:r>
          </w:p>
          <w:p w:rsidR="4C74002C" w:rsidRDefault="4C74002C" w14:paraId="4252C218" w14:textId="72F507FA">
            <w:r w:rsidRPr="4C74002C">
              <w:rPr>
                <w:rFonts w:ascii="Calibri" w:hAnsi="Calibri" w:eastAsia="Calibri" w:cs="Calibri"/>
                <w:sz w:val="12"/>
                <w:szCs w:val="12"/>
                <w:lang w:val="en-CA"/>
              </w:rPr>
              <w:t>Acquire (research), interpret and present</w:t>
            </w:r>
          </w:p>
          <w:p w:rsidR="4C74002C" w:rsidRDefault="4C74002C" w14:paraId="50B8AE23" w14:textId="2448D2CB">
            <w:r w:rsidRPr="4C74002C">
              <w:rPr>
                <w:rFonts w:ascii="Calibri" w:hAnsi="Calibri" w:eastAsia="Calibri" w:cs="Calibri"/>
                <w:sz w:val="12"/>
                <w:szCs w:val="12"/>
                <w:lang w:val="en-CA"/>
              </w:rPr>
              <w:t>Explain, recount and reflect</w:t>
            </w:r>
          </w:p>
        </w:tc>
      </w:tr>
      <w:tr w:rsidR="4C74002C" w:rsidTr="2549CE71" w14:paraId="3D91D968" w14:textId="77777777">
        <w:trPr>
          <w:trHeight w:val="276"/>
          <w:jc w:val="center"/>
        </w:trPr>
        <w:tc>
          <w:tcPr>
            <w:tcW w:w="2160" w:type="dxa"/>
            <w:vMerge w:val="restart"/>
            <w:tcBorders>
              <w:top w:val="single" w:color="auto" w:sz="8" w:space="0"/>
              <w:left w:val="single" w:color="auto" w:sz="8" w:space="0"/>
              <w:bottom w:val="single" w:color="auto" w:sz="8" w:space="0"/>
              <w:right w:val="single" w:color="auto" w:sz="8" w:space="0"/>
            </w:tcBorders>
            <w:shd w:val="clear" w:color="auto" w:fill="9CC2E5" w:themeFill="accent5" w:themeFillTint="99"/>
          </w:tcPr>
          <w:p w:rsidR="4C74002C" w:rsidRDefault="4C74002C" w14:paraId="2C917E60" w14:textId="132B2875">
            <w:r w:rsidRPr="4C74002C">
              <w:rPr>
                <w:rFonts w:ascii="Calibri" w:hAnsi="Calibri" w:eastAsia="Calibri" w:cs="Calibri"/>
                <w:b/>
                <w:bCs/>
                <w:sz w:val="12"/>
                <w:szCs w:val="12"/>
                <w:lang w:val="en-CA"/>
              </w:rPr>
              <w:t>Research</w:t>
            </w:r>
          </w:p>
        </w:tc>
        <w:tc>
          <w:tcPr>
            <w:tcW w:w="2160" w:type="dxa"/>
            <w:vMerge w:val="restart"/>
            <w:tcBorders>
              <w:top w:val="single" w:color="auto" w:sz="8" w:space="0"/>
              <w:left w:val="single" w:color="auto" w:sz="8" w:space="0"/>
              <w:bottom w:val="single" w:color="auto" w:sz="8" w:space="0"/>
              <w:right w:val="single" w:color="auto" w:sz="24" w:space="0"/>
            </w:tcBorders>
            <w:shd w:val="clear" w:color="auto" w:fill="9CC2E5" w:themeFill="accent5" w:themeFillTint="99"/>
          </w:tcPr>
          <w:p w:rsidR="4C74002C" w:rsidRDefault="4C74002C" w14:paraId="193BD02A" w14:textId="1C1746A0">
            <w:r w:rsidRPr="4C74002C">
              <w:rPr>
                <w:rFonts w:ascii="Calibri" w:hAnsi="Calibri" w:eastAsia="Calibri" w:cs="Calibri"/>
                <w:sz w:val="12"/>
                <w:szCs w:val="12"/>
                <w:lang w:val="en-CA"/>
              </w:rPr>
              <w:t>Information Literacy Skills</w:t>
            </w:r>
          </w:p>
          <w:p w:rsidR="4C74002C" w:rsidRDefault="4C74002C" w14:paraId="41ABF48E" w14:textId="47760EB5">
            <w:r w:rsidRPr="4C74002C">
              <w:rPr>
                <w:rFonts w:ascii="Calibri" w:hAnsi="Calibri" w:eastAsia="Calibri" w:cs="Calibri"/>
                <w:sz w:val="12"/>
                <w:szCs w:val="12"/>
                <w:lang w:val="en-CA"/>
              </w:rPr>
              <w:t>Media Literacy Skills</w:t>
            </w:r>
          </w:p>
        </w:tc>
        <w:tc>
          <w:tcPr>
            <w:tcW w:w="2160" w:type="dxa"/>
            <w:vMerge/>
            <w:vAlign w:val="center"/>
          </w:tcPr>
          <w:p w:rsidR="006003D2" w:rsidRDefault="006003D2" w14:paraId="30DC9247" w14:textId="77777777"/>
        </w:tc>
        <w:tc>
          <w:tcPr>
            <w:tcW w:w="2160" w:type="dxa"/>
            <w:vMerge/>
            <w:vAlign w:val="center"/>
          </w:tcPr>
          <w:p w:rsidR="006003D2" w:rsidRDefault="006003D2" w14:paraId="01B63E2E" w14:textId="77777777"/>
        </w:tc>
      </w:tr>
      <w:tr w:rsidR="4C74002C" w:rsidTr="2549CE71" w14:paraId="7017FB81" w14:textId="77777777">
        <w:trPr>
          <w:trHeight w:val="345"/>
          <w:jc w:val="center"/>
        </w:trPr>
        <w:tc>
          <w:tcPr>
            <w:tcW w:w="2160" w:type="dxa"/>
            <w:vMerge/>
            <w:vAlign w:val="center"/>
          </w:tcPr>
          <w:p w:rsidR="006003D2" w:rsidRDefault="006003D2" w14:paraId="2A0F1EBD" w14:textId="77777777"/>
        </w:tc>
        <w:tc>
          <w:tcPr>
            <w:tcW w:w="2160" w:type="dxa"/>
            <w:vMerge/>
            <w:vAlign w:val="center"/>
          </w:tcPr>
          <w:p w:rsidR="006003D2" w:rsidRDefault="006003D2" w14:paraId="235EA155" w14:textId="77777777"/>
        </w:tc>
        <w:tc>
          <w:tcPr>
            <w:tcW w:w="2160" w:type="dxa"/>
            <w:vMerge w:val="restart"/>
            <w:tcBorders>
              <w:top w:val="nil"/>
              <w:left w:val="nil"/>
              <w:bottom w:val="single" w:color="auto" w:sz="8" w:space="0"/>
              <w:right w:val="single" w:color="auto" w:sz="8" w:space="0"/>
            </w:tcBorders>
            <w:shd w:val="clear" w:color="auto" w:fill="D8E5C1"/>
          </w:tcPr>
          <w:p w:rsidR="4C74002C" w:rsidRDefault="4C74002C" w14:paraId="13CB9A3A" w14:textId="7056F191">
            <w:r w:rsidRPr="4C74002C">
              <w:rPr>
                <w:rFonts w:ascii="Calibri" w:hAnsi="Calibri" w:eastAsia="Calibri" w:cs="Calibri"/>
                <w:b/>
                <w:bCs/>
                <w:sz w:val="12"/>
                <w:szCs w:val="12"/>
                <w:lang w:val="en-CA"/>
              </w:rPr>
              <w:t>Collaboration</w:t>
            </w:r>
          </w:p>
        </w:tc>
        <w:tc>
          <w:tcPr>
            <w:tcW w:w="2160" w:type="dxa"/>
            <w:vMerge w:val="restart"/>
            <w:tcBorders>
              <w:top w:val="nil"/>
              <w:left w:val="single" w:color="auto" w:sz="8" w:space="0"/>
              <w:bottom w:val="single" w:color="auto" w:sz="8" w:space="0"/>
              <w:right w:val="single" w:color="auto" w:sz="8" w:space="0"/>
            </w:tcBorders>
            <w:shd w:val="clear" w:color="auto" w:fill="D8E5C1"/>
          </w:tcPr>
          <w:p w:rsidR="4C74002C" w:rsidRDefault="4C74002C" w14:paraId="720BE3B2" w14:textId="4BB85741">
            <w:r w:rsidRPr="4C74002C">
              <w:rPr>
                <w:rFonts w:ascii="Calibri" w:hAnsi="Calibri" w:eastAsia="Calibri" w:cs="Calibri"/>
                <w:sz w:val="12"/>
                <w:szCs w:val="12"/>
                <w:lang w:val="en-CA"/>
              </w:rPr>
              <w:t>Work together to pursue common purposes and goals</w:t>
            </w:r>
          </w:p>
        </w:tc>
      </w:tr>
      <w:tr w:rsidR="4C74002C" w:rsidTr="2549CE71" w14:paraId="4A0B160F" w14:textId="77777777">
        <w:trPr>
          <w:trHeight w:val="276"/>
          <w:jc w:val="center"/>
        </w:trPr>
        <w:tc>
          <w:tcPr>
            <w:tcW w:w="2160" w:type="dxa"/>
            <w:vMerge w:val="restart"/>
            <w:tcBorders>
              <w:top w:val="nil"/>
              <w:left w:val="single" w:color="auto" w:sz="8" w:space="0"/>
              <w:bottom w:val="single" w:color="auto" w:sz="8" w:space="0"/>
              <w:right w:val="single" w:color="auto" w:sz="8" w:space="0"/>
            </w:tcBorders>
            <w:shd w:val="clear" w:color="auto" w:fill="FFFF66"/>
          </w:tcPr>
          <w:p w:rsidR="4C74002C" w:rsidRDefault="4C74002C" w14:paraId="789065A8" w14:textId="2DB5F95E">
            <w:r w:rsidRPr="4C74002C">
              <w:rPr>
                <w:rFonts w:ascii="Calibri" w:hAnsi="Calibri" w:eastAsia="Calibri" w:cs="Calibri"/>
                <w:b/>
                <w:bCs/>
                <w:sz w:val="12"/>
                <w:szCs w:val="12"/>
                <w:lang w:val="en-CA"/>
              </w:rPr>
              <w:t>Social</w:t>
            </w:r>
          </w:p>
        </w:tc>
        <w:tc>
          <w:tcPr>
            <w:tcW w:w="2160" w:type="dxa"/>
            <w:vMerge w:val="restart"/>
            <w:tcBorders>
              <w:top w:val="nil"/>
              <w:left w:val="single" w:color="auto" w:sz="8" w:space="0"/>
              <w:bottom w:val="single" w:color="auto" w:sz="8" w:space="0"/>
              <w:right w:val="single" w:color="auto" w:sz="24" w:space="0"/>
            </w:tcBorders>
            <w:shd w:val="clear" w:color="auto" w:fill="FFFF66"/>
          </w:tcPr>
          <w:p w:rsidR="4C74002C" w:rsidRDefault="4C74002C" w14:paraId="0967855C" w14:textId="2B4A278F">
            <w:r w:rsidRPr="4C74002C">
              <w:rPr>
                <w:rFonts w:ascii="Calibri" w:hAnsi="Calibri" w:eastAsia="Calibri" w:cs="Calibri"/>
                <w:sz w:val="12"/>
                <w:szCs w:val="12"/>
                <w:lang w:val="en-CA"/>
              </w:rPr>
              <w:t>Collaboration Skills</w:t>
            </w:r>
          </w:p>
        </w:tc>
        <w:tc>
          <w:tcPr>
            <w:tcW w:w="2160" w:type="dxa"/>
            <w:vMerge/>
            <w:vAlign w:val="center"/>
          </w:tcPr>
          <w:p w:rsidR="006003D2" w:rsidRDefault="006003D2" w14:paraId="7031873F" w14:textId="77777777"/>
        </w:tc>
        <w:tc>
          <w:tcPr>
            <w:tcW w:w="2160" w:type="dxa"/>
            <w:vMerge/>
            <w:vAlign w:val="center"/>
          </w:tcPr>
          <w:p w:rsidR="006003D2" w:rsidRDefault="006003D2" w14:paraId="4A541FD5" w14:textId="77777777"/>
        </w:tc>
      </w:tr>
      <w:tr w:rsidR="4C74002C" w:rsidTr="2549CE71" w14:paraId="3A06FA00" w14:textId="77777777">
        <w:trPr>
          <w:trHeight w:val="276"/>
          <w:jc w:val="center"/>
        </w:trPr>
        <w:tc>
          <w:tcPr>
            <w:tcW w:w="2160" w:type="dxa"/>
            <w:vMerge/>
            <w:vAlign w:val="center"/>
          </w:tcPr>
          <w:p w:rsidR="006003D2" w:rsidRDefault="006003D2" w14:paraId="4A22945A" w14:textId="77777777"/>
        </w:tc>
        <w:tc>
          <w:tcPr>
            <w:tcW w:w="2160" w:type="dxa"/>
            <w:vMerge/>
            <w:vAlign w:val="center"/>
          </w:tcPr>
          <w:p w:rsidR="006003D2" w:rsidRDefault="006003D2" w14:paraId="5081EF84" w14:textId="77777777"/>
        </w:tc>
        <w:tc>
          <w:tcPr>
            <w:tcW w:w="2160" w:type="dxa"/>
            <w:vMerge w:val="restart"/>
            <w:tcBorders>
              <w:top w:val="nil"/>
              <w:left w:val="nil"/>
              <w:bottom w:val="single" w:color="auto" w:sz="8" w:space="0"/>
              <w:right w:val="single" w:color="auto" w:sz="8" w:space="0"/>
            </w:tcBorders>
            <w:shd w:val="clear" w:color="auto" w:fill="FBCFAB"/>
          </w:tcPr>
          <w:p w:rsidR="4C74002C" w:rsidRDefault="4C74002C" w14:paraId="31DDB3F1" w14:textId="1A8926F6">
            <w:r w:rsidRPr="4C74002C">
              <w:rPr>
                <w:rFonts w:ascii="Calibri" w:hAnsi="Calibri" w:eastAsia="Calibri" w:cs="Calibri"/>
                <w:b/>
                <w:bCs/>
                <w:sz w:val="12"/>
                <w:szCs w:val="12"/>
                <w:lang w:val="en-CA"/>
              </w:rPr>
              <w:t xml:space="preserve">Social Awareness and Responsibility                                                            </w:t>
            </w:r>
          </w:p>
        </w:tc>
        <w:tc>
          <w:tcPr>
            <w:tcW w:w="2160" w:type="dxa"/>
            <w:vMerge w:val="restart"/>
            <w:tcBorders>
              <w:top w:val="nil"/>
              <w:left w:val="single" w:color="auto" w:sz="8" w:space="0"/>
              <w:bottom w:val="single" w:color="auto" w:sz="8" w:space="0"/>
              <w:right w:val="single" w:color="auto" w:sz="8" w:space="0"/>
            </w:tcBorders>
            <w:shd w:val="clear" w:color="auto" w:fill="FBCFAB"/>
          </w:tcPr>
          <w:p w:rsidR="4C74002C" w:rsidRDefault="4C74002C" w14:paraId="181AD3A8" w14:textId="3201EDD9">
            <w:r w:rsidRPr="4C74002C">
              <w:rPr>
                <w:rFonts w:ascii="Calibri" w:hAnsi="Calibri" w:eastAsia="Calibri" w:cs="Calibri"/>
                <w:sz w:val="12"/>
                <w:szCs w:val="12"/>
                <w:lang w:val="en-CA"/>
              </w:rPr>
              <w:t>Contributing to community/environment</w:t>
            </w:r>
          </w:p>
          <w:p w:rsidR="4C74002C" w:rsidRDefault="4C74002C" w14:paraId="10D82B5D" w14:textId="06FDE378">
            <w:r w:rsidRPr="4C74002C">
              <w:rPr>
                <w:rFonts w:ascii="Calibri" w:hAnsi="Calibri" w:eastAsia="Calibri" w:cs="Calibri"/>
                <w:sz w:val="12"/>
                <w:szCs w:val="12"/>
                <w:lang w:val="en-CA"/>
              </w:rPr>
              <w:t>Problem solving</w:t>
            </w:r>
          </w:p>
          <w:p w:rsidR="4C74002C" w:rsidRDefault="4C74002C" w14:paraId="484EBDDF" w14:textId="6D59ED97">
            <w:r w:rsidRPr="4C74002C">
              <w:rPr>
                <w:rFonts w:ascii="Calibri" w:hAnsi="Calibri" w:eastAsia="Calibri" w:cs="Calibri"/>
                <w:sz w:val="12"/>
                <w:szCs w:val="12"/>
                <w:lang w:val="en-CA"/>
              </w:rPr>
              <w:t>Valuing diversity</w:t>
            </w:r>
          </w:p>
          <w:p w:rsidR="4C74002C" w:rsidRDefault="4C74002C" w14:paraId="31D59CD1" w14:textId="4425ADC3">
            <w:r w:rsidRPr="4C74002C">
              <w:rPr>
                <w:rFonts w:ascii="Calibri" w:hAnsi="Calibri" w:eastAsia="Calibri" w:cs="Calibri"/>
                <w:sz w:val="12"/>
                <w:szCs w:val="12"/>
                <w:lang w:val="en-CA"/>
              </w:rPr>
              <w:t>Building relationships</w:t>
            </w:r>
          </w:p>
        </w:tc>
      </w:tr>
      <w:tr w:rsidR="4C74002C" w:rsidTr="2549CE71" w14:paraId="6915D232" w14:textId="77777777">
        <w:trPr>
          <w:trHeight w:val="345"/>
          <w:jc w:val="center"/>
        </w:trPr>
        <w:tc>
          <w:tcPr>
            <w:tcW w:w="2160" w:type="dxa"/>
            <w:vMerge w:val="restart"/>
            <w:tcBorders>
              <w:top w:val="nil"/>
              <w:left w:val="single" w:color="auto" w:sz="8" w:space="0"/>
              <w:bottom w:val="single" w:color="auto" w:sz="8" w:space="0"/>
              <w:right w:val="single" w:color="auto" w:sz="8" w:space="0"/>
            </w:tcBorders>
            <w:shd w:val="clear" w:color="auto" w:fill="CB6D6B"/>
          </w:tcPr>
          <w:p w:rsidR="4C74002C" w:rsidRDefault="4C74002C" w14:paraId="63E1E085" w14:textId="3EDC7A7B">
            <w:r w:rsidRPr="4C74002C">
              <w:rPr>
                <w:rFonts w:ascii="Calibri" w:hAnsi="Calibri" w:eastAsia="Calibri" w:cs="Calibri"/>
                <w:b/>
                <w:bCs/>
                <w:sz w:val="12"/>
                <w:szCs w:val="12"/>
                <w:lang w:val="en-CA"/>
              </w:rPr>
              <w:t>Self-Management</w:t>
            </w:r>
          </w:p>
        </w:tc>
        <w:tc>
          <w:tcPr>
            <w:tcW w:w="2160" w:type="dxa"/>
            <w:vMerge w:val="restart"/>
            <w:tcBorders>
              <w:top w:val="nil"/>
              <w:left w:val="single" w:color="auto" w:sz="8" w:space="0"/>
              <w:bottom w:val="single" w:color="auto" w:sz="8" w:space="0"/>
              <w:right w:val="single" w:color="auto" w:sz="24" w:space="0"/>
            </w:tcBorders>
            <w:shd w:val="clear" w:color="auto" w:fill="CB6D6B"/>
          </w:tcPr>
          <w:p w:rsidR="4C74002C" w:rsidRDefault="4C74002C" w14:paraId="74015992" w14:textId="552DCC4A">
            <w:r w:rsidRPr="4C74002C">
              <w:rPr>
                <w:rFonts w:ascii="Calibri" w:hAnsi="Calibri" w:eastAsia="Calibri" w:cs="Calibri"/>
                <w:sz w:val="12"/>
                <w:szCs w:val="12"/>
                <w:lang w:val="en-CA"/>
              </w:rPr>
              <w:t>Organization Skills</w:t>
            </w:r>
          </w:p>
          <w:p w:rsidR="4C74002C" w:rsidRDefault="4C74002C" w14:paraId="58012899" w14:textId="2C87309B">
            <w:r w:rsidRPr="4C74002C">
              <w:rPr>
                <w:rFonts w:ascii="Calibri" w:hAnsi="Calibri" w:eastAsia="Calibri" w:cs="Calibri"/>
                <w:sz w:val="12"/>
                <w:szCs w:val="12"/>
                <w:lang w:val="en-CA"/>
              </w:rPr>
              <w:t>Affective Skills</w:t>
            </w:r>
          </w:p>
          <w:p w:rsidR="4C74002C" w:rsidP="4C74002C" w:rsidRDefault="4C74002C" w14:paraId="640C49E8" w14:textId="347A2621">
            <w:pPr>
              <w:ind w:left="360" w:hanging="360"/>
            </w:pPr>
            <w:r w:rsidRPr="4C74002C">
              <w:rPr>
                <w:rFonts w:ascii="Calibri" w:hAnsi="Calibri" w:eastAsia="Calibri" w:cs="Calibri"/>
                <w:sz w:val="12"/>
                <w:szCs w:val="12"/>
                <w:lang w:val="en-CA"/>
              </w:rPr>
              <w:t>-</w:t>
            </w:r>
            <w:r w:rsidRPr="4C74002C">
              <w:rPr>
                <w:sz w:val="14"/>
                <w:szCs w:val="14"/>
                <w:lang w:val="en-CA"/>
              </w:rPr>
              <w:t xml:space="preserve">        </w:t>
            </w:r>
            <w:r w:rsidRPr="4C74002C">
              <w:rPr>
                <w:rFonts w:ascii="Calibri" w:hAnsi="Calibri" w:eastAsia="Calibri" w:cs="Calibri"/>
                <w:sz w:val="12"/>
                <w:szCs w:val="12"/>
                <w:lang w:val="en-CA"/>
              </w:rPr>
              <w:t>Manage your own state of mind</w:t>
            </w:r>
          </w:p>
          <w:p w:rsidR="4C74002C" w:rsidRDefault="4C74002C" w14:paraId="2A1E7713" w14:textId="085F14DA">
            <w:r w:rsidRPr="4C74002C">
              <w:rPr>
                <w:rFonts w:ascii="Calibri" w:hAnsi="Calibri" w:eastAsia="Calibri" w:cs="Calibri"/>
                <w:sz w:val="12"/>
                <w:szCs w:val="12"/>
                <w:lang w:val="en-CA"/>
              </w:rPr>
              <w:t>Reflection Skills</w:t>
            </w:r>
          </w:p>
        </w:tc>
        <w:tc>
          <w:tcPr>
            <w:tcW w:w="2160" w:type="dxa"/>
            <w:vMerge/>
            <w:vAlign w:val="center"/>
          </w:tcPr>
          <w:p w:rsidR="006003D2" w:rsidRDefault="006003D2" w14:paraId="058FDA8F" w14:textId="77777777"/>
        </w:tc>
        <w:tc>
          <w:tcPr>
            <w:tcW w:w="2160" w:type="dxa"/>
            <w:vMerge/>
            <w:vAlign w:val="center"/>
          </w:tcPr>
          <w:p w:rsidR="006003D2" w:rsidRDefault="006003D2" w14:paraId="2D16D2E3" w14:textId="77777777"/>
        </w:tc>
      </w:tr>
      <w:tr w:rsidR="4C74002C" w:rsidTr="2549CE71" w14:paraId="4B0FDF30" w14:textId="77777777">
        <w:trPr>
          <w:trHeight w:val="585"/>
          <w:jc w:val="center"/>
        </w:trPr>
        <w:tc>
          <w:tcPr>
            <w:tcW w:w="2160" w:type="dxa"/>
            <w:vMerge/>
            <w:vAlign w:val="center"/>
          </w:tcPr>
          <w:p w:rsidR="006003D2" w:rsidRDefault="006003D2" w14:paraId="0416A0D3" w14:textId="77777777"/>
        </w:tc>
        <w:tc>
          <w:tcPr>
            <w:tcW w:w="2160" w:type="dxa"/>
            <w:vMerge/>
            <w:vAlign w:val="center"/>
          </w:tcPr>
          <w:p w:rsidR="006003D2" w:rsidRDefault="006003D2" w14:paraId="1194F700" w14:textId="77777777"/>
        </w:tc>
        <w:tc>
          <w:tcPr>
            <w:tcW w:w="2160" w:type="dxa"/>
            <w:tcBorders>
              <w:top w:val="nil"/>
              <w:left w:val="nil"/>
              <w:bottom w:val="single" w:color="auto" w:sz="8" w:space="0"/>
              <w:right w:val="single" w:color="auto" w:sz="8" w:space="0"/>
            </w:tcBorders>
            <w:shd w:val="clear" w:color="auto" w:fill="EAC4C4"/>
          </w:tcPr>
          <w:p w:rsidR="4C74002C" w:rsidRDefault="4C74002C" w14:paraId="32D3F35E" w14:textId="7622094C">
            <w:r w:rsidRPr="4C74002C">
              <w:rPr>
                <w:rFonts w:ascii="Calibri" w:hAnsi="Calibri" w:eastAsia="Calibri" w:cs="Calibri"/>
                <w:b/>
                <w:bCs/>
                <w:sz w:val="12"/>
                <w:szCs w:val="12"/>
                <w:lang w:val="en-CA"/>
              </w:rPr>
              <w:t>Personal Awareness and Responsibility</w:t>
            </w:r>
          </w:p>
        </w:tc>
        <w:tc>
          <w:tcPr>
            <w:tcW w:w="2160" w:type="dxa"/>
            <w:tcBorders>
              <w:top w:val="nil"/>
              <w:left w:val="single" w:color="auto" w:sz="8" w:space="0"/>
              <w:bottom w:val="single" w:color="auto" w:sz="8" w:space="0"/>
              <w:right w:val="single" w:color="auto" w:sz="8" w:space="0"/>
            </w:tcBorders>
            <w:shd w:val="clear" w:color="auto" w:fill="EAC4C4"/>
          </w:tcPr>
          <w:p w:rsidR="4C74002C" w:rsidRDefault="4C74002C" w14:paraId="36C49283" w14:textId="445B8E71">
            <w:r w:rsidRPr="4C74002C">
              <w:rPr>
                <w:rFonts w:ascii="Calibri" w:hAnsi="Calibri" w:eastAsia="Calibri" w:cs="Calibri"/>
                <w:sz w:val="12"/>
                <w:szCs w:val="12"/>
                <w:lang w:val="en-CA"/>
              </w:rPr>
              <w:t>Self-determination</w:t>
            </w:r>
          </w:p>
          <w:p w:rsidR="4C74002C" w:rsidRDefault="4C74002C" w14:paraId="429A8815" w14:textId="3B76BE89">
            <w:r w:rsidRPr="4C74002C">
              <w:rPr>
                <w:rFonts w:ascii="Calibri" w:hAnsi="Calibri" w:eastAsia="Calibri" w:cs="Calibri"/>
                <w:sz w:val="12"/>
                <w:szCs w:val="12"/>
                <w:lang w:val="en-CA"/>
              </w:rPr>
              <w:t>Self –regulation</w:t>
            </w:r>
          </w:p>
          <w:p w:rsidR="4C74002C" w:rsidRDefault="4C74002C" w14:paraId="07675493" w14:textId="6AEF7DC4">
            <w:r w:rsidRPr="4C74002C">
              <w:rPr>
                <w:rFonts w:ascii="Calibri" w:hAnsi="Calibri" w:eastAsia="Calibri" w:cs="Calibri"/>
                <w:sz w:val="12"/>
                <w:szCs w:val="12"/>
                <w:lang w:val="en-CA"/>
              </w:rPr>
              <w:t>Well-being</w:t>
            </w:r>
          </w:p>
        </w:tc>
      </w:tr>
      <w:tr w:rsidR="4C74002C" w:rsidTr="2549CE71" w14:paraId="3534782E" w14:textId="77777777">
        <w:trPr>
          <w:trHeight w:val="60"/>
          <w:jc w:val="center"/>
        </w:trPr>
        <w:tc>
          <w:tcPr>
            <w:tcW w:w="2160" w:type="dxa"/>
            <w:vMerge/>
            <w:vAlign w:val="center"/>
          </w:tcPr>
          <w:p w:rsidR="006003D2" w:rsidRDefault="006003D2" w14:paraId="7626D080" w14:textId="77777777"/>
        </w:tc>
        <w:tc>
          <w:tcPr>
            <w:tcW w:w="2160" w:type="dxa"/>
            <w:vMerge/>
            <w:vAlign w:val="center"/>
          </w:tcPr>
          <w:p w:rsidR="006003D2" w:rsidRDefault="006003D2" w14:paraId="2591A7E0" w14:textId="77777777"/>
        </w:tc>
        <w:tc>
          <w:tcPr>
            <w:tcW w:w="2160" w:type="dxa"/>
            <w:tcBorders>
              <w:top w:val="single" w:color="auto" w:sz="8" w:space="0"/>
              <w:left w:val="nil"/>
              <w:bottom w:val="single" w:color="auto" w:sz="8" w:space="0"/>
              <w:right w:val="single" w:color="auto" w:sz="8" w:space="0"/>
            </w:tcBorders>
            <w:shd w:val="clear" w:color="auto" w:fill="EAC4C4"/>
          </w:tcPr>
          <w:p w:rsidR="4C74002C" w:rsidRDefault="4C74002C" w14:paraId="344F5B8E" w14:textId="5655BF8E">
            <w:r w:rsidRPr="4C74002C">
              <w:rPr>
                <w:rFonts w:ascii="Calibri" w:hAnsi="Calibri" w:eastAsia="Calibri" w:cs="Calibri"/>
                <w:b/>
                <w:bCs/>
                <w:sz w:val="12"/>
                <w:szCs w:val="12"/>
                <w:lang w:val="en-CA"/>
              </w:rPr>
              <w:t>Positive Personal and Cultural Identity</w:t>
            </w:r>
          </w:p>
        </w:tc>
        <w:tc>
          <w:tcPr>
            <w:tcW w:w="2160" w:type="dxa"/>
            <w:tcBorders>
              <w:top w:val="single" w:color="auto" w:sz="8" w:space="0"/>
              <w:left w:val="single" w:color="auto" w:sz="8" w:space="0"/>
              <w:bottom w:val="single" w:color="auto" w:sz="8" w:space="0"/>
              <w:right w:val="single" w:color="auto" w:sz="8" w:space="0"/>
            </w:tcBorders>
            <w:shd w:val="clear" w:color="auto" w:fill="EAC4C4"/>
          </w:tcPr>
          <w:p w:rsidR="4C74002C" w:rsidRDefault="4C74002C" w14:paraId="57629325" w14:textId="5A7107A7">
            <w:r w:rsidRPr="4C74002C">
              <w:rPr>
                <w:rFonts w:ascii="Calibri" w:hAnsi="Calibri" w:eastAsia="Calibri" w:cs="Calibri"/>
                <w:sz w:val="12"/>
                <w:szCs w:val="12"/>
                <w:lang w:val="en-CA"/>
              </w:rPr>
              <w:t>Relationships and cultural contexts</w:t>
            </w:r>
          </w:p>
          <w:p w:rsidR="4C74002C" w:rsidRDefault="4C74002C" w14:paraId="575F81CF" w14:textId="1DB084BE">
            <w:r w:rsidRPr="4C74002C">
              <w:rPr>
                <w:rFonts w:ascii="Calibri" w:hAnsi="Calibri" w:eastAsia="Calibri" w:cs="Calibri"/>
                <w:sz w:val="12"/>
                <w:szCs w:val="12"/>
                <w:lang w:val="en-CA"/>
              </w:rPr>
              <w:t>Personal strengths, abilities, values and choices</w:t>
            </w:r>
          </w:p>
        </w:tc>
      </w:tr>
      <w:tr w:rsidR="4C74002C" w:rsidTr="2549CE71" w14:paraId="7611AE10" w14:textId="77777777">
        <w:trPr>
          <w:trHeight w:val="300"/>
          <w:jc w:val="center"/>
        </w:trPr>
        <w:tc>
          <w:tcPr>
            <w:tcW w:w="2160" w:type="dxa"/>
            <w:vMerge w:val="restart"/>
            <w:tcBorders>
              <w:top w:val="nil"/>
              <w:left w:val="single" w:color="auto" w:sz="8" w:space="0"/>
              <w:bottom w:val="single" w:color="auto" w:sz="8" w:space="0"/>
              <w:right w:val="single" w:color="auto" w:sz="8" w:space="0"/>
            </w:tcBorders>
            <w:shd w:val="clear" w:color="auto" w:fill="977FB3"/>
          </w:tcPr>
          <w:p w:rsidR="4C74002C" w:rsidRDefault="4C74002C" w14:paraId="77A07EAF" w14:textId="190F0E24">
            <w:r w:rsidRPr="4C74002C">
              <w:rPr>
                <w:rFonts w:ascii="Calibri" w:hAnsi="Calibri" w:eastAsia="Calibri" w:cs="Calibri"/>
                <w:b/>
                <w:bCs/>
                <w:sz w:val="12"/>
                <w:szCs w:val="12"/>
                <w:lang w:val="en-CA"/>
              </w:rPr>
              <w:t>Thinking</w:t>
            </w:r>
          </w:p>
        </w:tc>
        <w:tc>
          <w:tcPr>
            <w:tcW w:w="2160" w:type="dxa"/>
            <w:vMerge w:val="restart"/>
            <w:tcBorders>
              <w:top w:val="nil"/>
              <w:left w:val="single" w:color="auto" w:sz="8" w:space="0"/>
              <w:bottom w:val="single" w:color="auto" w:sz="8" w:space="0"/>
              <w:right w:val="single" w:color="auto" w:sz="24" w:space="0"/>
            </w:tcBorders>
            <w:shd w:val="clear" w:color="auto" w:fill="977FB3"/>
          </w:tcPr>
          <w:p w:rsidR="4C74002C" w:rsidRDefault="4C74002C" w14:paraId="2C756BCA" w14:textId="71AE935E">
            <w:r w:rsidRPr="4C74002C">
              <w:rPr>
                <w:rFonts w:ascii="Calibri" w:hAnsi="Calibri" w:eastAsia="Calibri" w:cs="Calibri"/>
                <w:sz w:val="12"/>
                <w:szCs w:val="12"/>
                <w:lang w:val="en-CA"/>
              </w:rPr>
              <w:t>Critical Thinking Skills</w:t>
            </w:r>
          </w:p>
          <w:p w:rsidR="4C74002C" w:rsidRDefault="4C74002C" w14:paraId="731412B1" w14:textId="3CD1EC5B">
            <w:r w:rsidRPr="4C74002C">
              <w:rPr>
                <w:rFonts w:ascii="Calibri" w:hAnsi="Calibri" w:eastAsia="Calibri" w:cs="Calibri"/>
                <w:sz w:val="12"/>
                <w:szCs w:val="12"/>
                <w:lang w:val="en-CA"/>
              </w:rPr>
              <w:t>Creative Thinking Skills</w:t>
            </w:r>
          </w:p>
          <w:p w:rsidR="4C74002C" w:rsidRDefault="4C74002C" w14:paraId="38547234" w14:textId="2ED6501A">
            <w:r w:rsidRPr="4C74002C">
              <w:rPr>
                <w:rFonts w:ascii="Calibri" w:hAnsi="Calibri" w:eastAsia="Calibri" w:cs="Calibri"/>
                <w:sz w:val="12"/>
                <w:szCs w:val="12"/>
                <w:lang w:val="en-CA"/>
              </w:rPr>
              <w:t>Transfer</w:t>
            </w:r>
          </w:p>
          <w:p w:rsidR="4C74002C" w:rsidP="4C74002C" w:rsidRDefault="4C74002C" w14:paraId="7C68BED8" w14:textId="1582BEA0">
            <w:pPr>
              <w:ind w:left="360" w:hanging="360"/>
            </w:pPr>
            <w:r w:rsidRPr="4C74002C">
              <w:rPr>
                <w:rFonts w:ascii="Calibri" w:hAnsi="Calibri" w:eastAsia="Calibri" w:cs="Calibri"/>
                <w:sz w:val="12"/>
                <w:szCs w:val="12"/>
                <w:lang w:val="en-CA"/>
              </w:rPr>
              <w:t>-</w:t>
            </w:r>
            <w:r w:rsidRPr="4C74002C">
              <w:rPr>
                <w:sz w:val="14"/>
                <w:szCs w:val="14"/>
                <w:lang w:val="en-CA"/>
              </w:rPr>
              <w:t xml:space="preserve">        </w:t>
            </w:r>
            <w:r w:rsidRPr="4C74002C">
              <w:rPr>
                <w:rFonts w:ascii="Calibri" w:hAnsi="Calibri" w:eastAsia="Calibri" w:cs="Calibri"/>
                <w:sz w:val="12"/>
                <w:szCs w:val="12"/>
                <w:lang w:val="en-CA"/>
              </w:rPr>
              <w:t>Skills and knowledge across different disciplines and subject groups</w:t>
            </w:r>
          </w:p>
        </w:tc>
        <w:tc>
          <w:tcPr>
            <w:tcW w:w="2160" w:type="dxa"/>
            <w:tcBorders>
              <w:top w:val="single" w:color="auto" w:sz="8" w:space="0"/>
              <w:left w:val="single" w:color="auto" w:sz="24" w:space="0"/>
              <w:bottom w:val="single" w:color="auto" w:sz="8" w:space="0"/>
              <w:right w:val="single" w:color="auto" w:sz="8" w:space="0"/>
            </w:tcBorders>
            <w:shd w:val="clear" w:color="auto" w:fill="CABED8"/>
          </w:tcPr>
          <w:p w:rsidR="4C74002C" w:rsidRDefault="4C74002C" w14:paraId="3DC3B748" w14:textId="7A259401">
            <w:r w:rsidRPr="4C74002C">
              <w:rPr>
                <w:rFonts w:ascii="Calibri" w:hAnsi="Calibri" w:eastAsia="Calibri" w:cs="Calibri"/>
                <w:b/>
                <w:bCs/>
                <w:sz w:val="12"/>
                <w:szCs w:val="12"/>
                <w:lang w:val="en-CA"/>
              </w:rPr>
              <w:t>Creative Thinking</w:t>
            </w:r>
          </w:p>
        </w:tc>
        <w:tc>
          <w:tcPr>
            <w:tcW w:w="2160" w:type="dxa"/>
            <w:tcBorders>
              <w:top w:val="single" w:color="auto" w:sz="8" w:space="0"/>
              <w:left w:val="single" w:color="auto" w:sz="8" w:space="0"/>
              <w:bottom w:val="single" w:color="auto" w:sz="8" w:space="0"/>
              <w:right w:val="single" w:color="auto" w:sz="8" w:space="0"/>
            </w:tcBorders>
            <w:shd w:val="clear" w:color="auto" w:fill="CABED8"/>
          </w:tcPr>
          <w:p w:rsidR="4C74002C" w:rsidRDefault="4C74002C" w14:paraId="0E7172F4" w14:textId="360E58AF">
            <w:r w:rsidRPr="4C74002C">
              <w:rPr>
                <w:rFonts w:ascii="Calibri" w:hAnsi="Calibri" w:eastAsia="Calibri" w:cs="Calibri"/>
                <w:sz w:val="12"/>
                <w:szCs w:val="12"/>
                <w:lang w:val="en-CA"/>
              </w:rPr>
              <w:t>Novelty and value</w:t>
            </w:r>
          </w:p>
          <w:p w:rsidR="4C74002C" w:rsidRDefault="4C74002C" w14:paraId="4DBAC85F" w14:textId="1FAA9398">
            <w:r w:rsidRPr="4C74002C">
              <w:rPr>
                <w:rFonts w:ascii="Calibri" w:hAnsi="Calibri" w:eastAsia="Calibri" w:cs="Calibri"/>
                <w:sz w:val="12"/>
                <w:szCs w:val="12"/>
                <w:lang w:val="en-CA"/>
              </w:rPr>
              <w:t>Generating ideas</w:t>
            </w:r>
          </w:p>
          <w:p w:rsidR="4C74002C" w:rsidRDefault="4C74002C" w14:paraId="74F9FAE4" w14:textId="38F37239">
            <w:r w:rsidRPr="4C74002C">
              <w:rPr>
                <w:rFonts w:ascii="Calibri" w:hAnsi="Calibri" w:eastAsia="Calibri" w:cs="Calibri"/>
                <w:sz w:val="12"/>
                <w:szCs w:val="12"/>
                <w:lang w:val="en-CA"/>
              </w:rPr>
              <w:t>Developing ideas</w:t>
            </w:r>
          </w:p>
        </w:tc>
      </w:tr>
      <w:tr w:rsidR="4C74002C" w:rsidTr="2549CE71" w14:paraId="42ED9C04" w14:textId="77777777">
        <w:trPr>
          <w:trHeight w:val="600"/>
          <w:jc w:val="center"/>
        </w:trPr>
        <w:tc>
          <w:tcPr>
            <w:tcW w:w="2160" w:type="dxa"/>
            <w:vMerge/>
            <w:vAlign w:val="center"/>
          </w:tcPr>
          <w:p w:rsidR="006003D2" w:rsidRDefault="006003D2" w14:paraId="0A1BEBF7" w14:textId="77777777"/>
        </w:tc>
        <w:tc>
          <w:tcPr>
            <w:tcW w:w="2160" w:type="dxa"/>
            <w:vMerge/>
            <w:vAlign w:val="center"/>
          </w:tcPr>
          <w:p w:rsidR="006003D2" w:rsidRDefault="006003D2" w14:paraId="41FD5011" w14:textId="77777777"/>
        </w:tc>
        <w:tc>
          <w:tcPr>
            <w:tcW w:w="2160" w:type="dxa"/>
            <w:tcBorders>
              <w:top w:val="single" w:color="auto" w:sz="8" w:space="0"/>
              <w:left w:val="nil"/>
              <w:bottom w:val="single" w:color="auto" w:sz="8" w:space="0"/>
              <w:right w:val="single" w:color="auto" w:sz="8" w:space="0"/>
            </w:tcBorders>
            <w:shd w:val="clear" w:color="auto" w:fill="CABED8"/>
          </w:tcPr>
          <w:p w:rsidR="4C74002C" w:rsidRDefault="4C74002C" w14:paraId="56FA99DC" w14:textId="15A0819D">
            <w:r w:rsidRPr="4C74002C">
              <w:rPr>
                <w:rFonts w:ascii="Calibri" w:hAnsi="Calibri" w:eastAsia="Calibri" w:cs="Calibri"/>
                <w:b/>
                <w:bCs/>
                <w:sz w:val="12"/>
                <w:szCs w:val="12"/>
                <w:lang w:val="en-CA"/>
              </w:rPr>
              <w:t>Critical and Reflective Thinking</w:t>
            </w:r>
          </w:p>
        </w:tc>
        <w:tc>
          <w:tcPr>
            <w:tcW w:w="2160" w:type="dxa"/>
            <w:tcBorders>
              <w:top w:val="single" w:color="auto" w:sz="8" w:space="0"/>
              <w:left w:val="single" w:color="auto" w:sz="8" w:space="0"/>
              <w:bottom w:val="single" w:color="auto" w:sz="8" w:space="0"/>
              <w:right w:val="single" w:color="auto" w:sz="8" w:space="0"/>
            </w:tcBorders>
            <w:shd w:val="clear" w:color="auto" w:fill="CABED8"/>
          </w:tcPr>
          <w:p w:rsidR="4C74002C" w:rsidRDefault="4C74002C" w14:paraId="53443236" w14:textId="5C62AC41">
            <w:r w:rsidRPr="4C74002C">
              <w:rPr>
                <w:rFonts w:ascii="Calibri" w:hAnsi="Calibri" w:eastAsia="Calibri" w:cs="Calibri"/>
                <w:sz w:val="12"/>
                <w:szCs w:val="12"/>
                <w:lang w:val="en-CA"/>
              </w:rPr>
              <w:t>Analyze and critique</w:t>
            </w:r>
          </w:p>
          <w:p w:rsidR="4C74002C" w:rsidRDefault="4C74002C" w14:paraId="5F39EFDA" w14:textId="17E05486">
            <w:r w:rsidRPr="4C74002C">
              <w:rPr>
                <w:rFonts w:ascii="Calibri" w:hAnsi="Calibri" w:eastAsia="Calibri" w:cs="Calibri"/>
                <w:sz w:val="12"/>
                <w:szCs w:val="12"/>
                <w:lang w:val="en-CA"/>
              </w:rPr>
              <w:t>Question and investigate</w:t>
            </w:r>
          </w:p>
          <w:p w:rsidR="4C74002C" w:rsidRDefault="4C74002C" w14:paraId="0DA2EF0A" w14:textId="33622702">
            <w:r w:rsidRPr="4C74002C">
              <w:rPr>
                <w:rFonts w:ascii="Calibri" w:hAnsi="Calibri" w:eastAsia="Calibri" w:cs="Calibri"/>
                <w:sz w:val="12"/>
                <w:szCs w:val="12"/>
                <w:lang w:val="en-CA"/>
              </w:rPr>
              <w:t>Develop and design</w:t>
            </w:r>
          </w:p>
        </w:tc>
      </w:tr>
    </w:tbl>
    <w:p w:rsidR="4C74002C" w:rsidP="4C74002C" w:rsidRDefault="4C74002C" w14:paraId="6A53F899" w14:textId="24320F4B">
      <w:pPr>
        <w:rPr>
          <w:rFonts w:ascii="Calibri" w:hAnsi="Calibri" w:eastAsia="Calibri" w:cs="Calibri"/>
          <w:sz w:val="22"/>
          <w:szCs w:val="22"/>
          <w:lang w:val="en-CA"/>
        </w:rPr>
      </w:pPr>
    </w:p>
    <w:p w:rsidR="4C74002C" w:rsidP="4C74002C" w:rsidRDefault="4C74002C" w14:paraId="5D9A5F79" w14:textId="3A34D712">
      <w:pPr>
        <w:pStyle w:val="NormalWeb"/>
        <w:rPr>
          <w:rFonts w:ascii="Arial" w:hAnsi="Arial" w:cs="Arial"/>
          <w:b/>
          <w:bCs/>
          <w:sz w:val="22"/>
          <w:szCs w:val="22"/>
        </w:rPr>
      </w:pPr>
    </w:p>
    <w:p w:rsidRPr="000C3040" w:rsidR="2549CE71" w:rsidP="2549CE71" w:rsidRDefault="00B920BA" w14:paraId="389A1C6C" w14:textId="69C8F169">
      <w:pPr>
        <w:pStyle w:val="NormalWeb"/>
        <w:rPr>
          <w:rFonts w:ascii="Arial" w:hAnsi="Arial" w:cs="Arial"/>
          <w:b/>
          <w:sz w:val="22"/>
          <w:u w:val="single"/>
        </w:rPr>
      </w:pPr>
      <w:r w:rsidRPr="2549CE71">
        <w:rPr>
          <w:rFonts w:ascii="Arial" w:hAnsi="Arial" w:cs="Arial"/>
          <w:b/>
          <w:bCs/>
          <w:sz w:val="22"/>
          <w:szCs w:val="22"/>
          <w:u w:val="single"/>
        </w:rPr>
        <w:t>Links to Theory of Knowledge</w:t>
      </w:r>
      <w:r w:rsidRPr="2549CE71" w:rsidR="00D84B61">
        <w:rPr>
          <w:rFonts w:ascii="Arial" w:hAnsi="Arial" w:cs="Arial"/>
          <w:b/>
          <w:bCs/>
          <w:sz w:val="22"/>
          <w:szCs w:val="22"/>
          <w:u w:val="single"/>
        </w:rPr>
        <w:t>:</w:t>
      </w:r>
      <w:r w:rsidRPr="2549CE71">
        <w:rPr>
          <w:rFonts w:ascii="Arial" w:hAnsi="Arial" w:cs="Arial"/>
          <w:b/>
          <w:bCs/>
          <w:sz w:val="22"/>
          <w:szCs w:val="22"/>
          <w:u w:val="single"/>
        </w:rPr>
        <w:t xml:space="preserve"> </w:t>
      </w:r>
    </w:p>
    <w:p w:rsidR="2549CE71" w:rsidP="2549CE71" w:rsidRDefault="00B920BA" w14:paraId="5285B950" w14:textId="7DC53CB4">
      <w:pPr>
        <w:pStyle w:val="NormalWeb"/>
        <w:rPr>
          <w:rFonts w:ascii="Arial" w:hAnsi="Arial" w:cs="Arial"/>
          <w:sz w:val="22"/>
          <w:szCs w:val="22"/>
        </w:rPr>
      </w:pPr>
      <w:r w:rsidRPr="2549CE71">
        <w:rPr>
          <w:rFonts w:ascii="Arial" w:hAnsi="Arial" w:cs="Arial"/>
          <w:sz w:val="22"/>
          <w:szCs w:val="22"/>
        </w:rPr>
        <w:t xml:space="preserve">In Theory of Knowledge, students will be introduced to 8 “Ways of Knowing”.  Through IB </w:t>
      </w:r>
      <w:r w:rsidRPr="2549CE71" w:rsidR="0432D2FC">
        <w:rPr>
          <w:rFonts w:ascii="Arial" w:hAnsi="Arial" w:cs="Arial"/>
          <w:sz w:val="22"/>
          <w:szCs w:val="22"/>
        </w:rPr>
        <w:t>Physics</w:t>
      </w:r>
      <w:r w:rsidRPr="2549CE71">
        <w:rPr>
          <w:rFonts w:ascii="Arial" w:hAnsi="Arial" w:cs="Arial"/>
          <w:sz w:val="22"/>
          <w:szCs w:val="22"/>
        </w:rPr>
        <w:t xml:space="preserve">, we will also discuss how scientists use Reason, Language, Sense Perception, Inutuition, Imagination and Memory </w:t>
      </w:r>
      <w:r w:rsidRPr="2549CE71" w:rsidR="000C3040">
        <w:rPr>
          <w:rFonts w:ascii="Arial" w:hAnsi="Arial" w:cs="Arial"/>
          <w:sz w:val="22"/>
          <w:szCs w:val="22"/>
        </w:rPr>
        <w:t>to</w:t>
      </w:r>
      <w:r w:rsidRPr="2549CE71">
        <w:rPr>
          <w:rFonts w:ascii="Arial" w:hAnsi="Arial" w:cs="Arial"/>
          <w:sz w:val="22"/>
          <w:szCs w:val="22"/>
        </w:rPr>
        <w:t xml:space="preserve"> increase and communicate scientific knowledge. </w:t>
      </w:r>
    </w:p>
    <w:p w:rsidR="2080E522" w:rsidP="2080E522" w:rsidRDefault="2080E522" w14:paraId="4F9AF09F" w14:textId="0B327C41">
      <w:pPr>
        <w:pStyle w:val="NormalWeb"/>
        <w:rPr>
          <w:rFonts w:ascii="Arial" w:hAnsi="Arial" w:cs="Arial"/>
          <w:sz w:val="22"/>
          <w:szCs w:val="22"/>
        </w:rPr>
      </w:pPr>
    </w:p>
    <w:p w:rsidRPr="000C3040" w:rsidR="2549CE71" w:rsidP="2549CE71" w:rsidRDefault="00B920BA" w14:paraId="666E0B75" w14:textId="0470D844">
      <w:pPr>
        <w:pStyle w:val="NormalWeb"/>
        <w:rPr>
          <w:rFonts w:ascii="Arial" w:hAnsi="Arial" w:cs="Arial"/>
          <w:b/>
          <w:sz w:val="22"/>
          <w:u w:val="single"/>
        </w:rPr>
      </w:pPr>
      <w:r w:rsidRPr="2549CE71">
        <w:rPr>
          <w:rFonts w:ascii="Arial" w:hAnsi="Arial" w:cs="Arial"/>
          <w:b/>
          <w:bCs/>
          <w:sz w:val="22"/>
          <w:szCs w:val="22"/>
          <w:u w:val="single"/>
        </w:rPr>
        <w:t>International Mindedness</w:t>
      </w:r>
      <w:r w:rsidRPr="2549CE71" w:rsidR="00D84B61">
        <w:rPr>
          <w:rFonts w:ascii="Arial" w:hAnsi="Arial" w:cs="Arial"/>
          <w:b/>
          <w:bCs/>
          <w:sz w:val="22"/>
          <w:szCs w:val="22"/>
          <w:u w:val="single"/>
        </w:rPr>
        <w:t>:</w:t>
      </w:r>
      <w:r w:rsidRPr="2549CE71">
        <w:rPr>
          <w:rFonts w:ascii="Arial" w:hAnsi="Arial" w:cs="Arial"/>
          <w:b/>
          <w:bCs/>
          <w:sz w:val="22"/>
          <w:szCs w:val="22"/>
          <w:u w:val="single"/>
        </w:rPr>
        <w:t xml:space="preserve"> </w:t>
      </w:r>
    </w:p>
    <w:p w:rsidR="2549CE71" w:rsidP="2549CE71" w:rsidRDefault="00B920BA" w14:paraId="58E6A140" w14:textId="181513E5">
      <w:pPr>
        <w:pStyle w:val="NormalWeb"/>
        <w:rPr>
          <w:rFonts w:ascii="Arial" w:hAnsi="Arial" w:cs="Arial"/>
          <w:sz w:val="22"/>
          <w:szCs w:val="22"/>
        </w:rPr>
      </w:pPr>
      <w:r w:rsidRPr="2549CE71">
        <w:rPr>
          <w:rFonts w:ascii="Arial" w:hAnsi="Arial" w:cs="Arial"/>
          <w:sz w:val="22"/>
          <w:szCs w:val="22"/>
        </w:rPr>
        <w:t xml:space="preserve">Science itself is an international endeavour—the exchange of information and ideas across national boundaries has been essential to the progress of science.  Indeed, the idea that science is a Western invention is a myth—many of the foundations of modern-day science were laid many centuries before by Arabic, Indian and Chinese civilizations, among others.  The scientific method in its widest sense, with its emphasis on peer review, open-mindedness and freedom of thought, transcends politics, religion, gender and nationality.  Increasingly there is a recognition that many scientific problems are international in nature and this has led to a global approach to research in many areas.  </w:t>
      </w:r>
    </w:p>
    <w:p w:rsidRPr="00DA54C7" w:rsidR="00B920BA" w:rsidP="2549CE71" w:rsidRDefault="00B920BA" w14:paraId="73516213" w14:textId="14134361">
      <w:pPr>
        <w:pStyle w:val="NormalWeb"/>
        <w:rPr>
          <w:rFonts w:ascii="Arial" w:hAnsi="Arial" w:cs="Arial"/>
          <w:sz w:val="22"/>
          <w:szCs w:val="22"/>
        </w:rPr>
      </w:pPr>
      <w:r w:rsidRPr="2549CE71">
        <w:rPr>
          <w:rFonts w:ascii="Arial" w:hAnsi="Arial" w:cs="Arial"/>
          <w:sz w:val="22"/>
          <w:szCs w:val="22"/>
        </w:rPr>
        <w:t>Throughout the two year</w:t>
      </w:r>
      <w:r w:rsidRPr="2549CE71" w:rsidR="6E9604FB">
        <w:rPr>
          <w:rFonts w:ascii="Arial" w:hAnsi="Arial" w:cs="Arial"/>
          <w:sz w:val="22"/>
          <w:szCs w:val="22"/>
        </w:rPr>
        <w:t>s</w:t>
      </w:r>
      <w:r w:rsidRPr="2549CE71">
        <w:rPr>
          <w:rFonts w:ascii="Arial" w:hAnsi="Arial" w:cs="Arial"/>
          <w:sz w:val="22"/>
          <w:szCs w:val="22"/>
        </w:rPr>
        <w:t xml:space="preserve"> of IB Physics, students will be introduced to examples of international efforts working together to increase scientific knowledge and examine how scientific breakthroughs affect people in different regions of the world. </w:t>
      </w:r>
    </w:p>
    <w:p w:rsidR="2549CE71" w:rsidP="2549CE71" w:rsidRDefault="2549CE71" w14:paraId="4EF6A623" w14:textId="6A8C0259">
      <w:pPr>
        <w:pStyle w:val="NormalWeb"/>
        <w:rPr>
          <w:rFonts w:ascii="Arial" w:hAnsi="Arial" w:cs="Arial"/>
          <w:b/>
          <w:bCs/>
          <w:sz w:val="22"/>
          <w:szCs w:val="22"/>
          <w:u w:val="single"/>
        </w:rPr>
      </w:pPr>
    </w:p>
    <w:sectPr w:rsidR="2549CE71" w:rsidSect="00890C3C">
      <w:type w:val="continuous"/>
      <w:pgSz w:w="12240" w:h="20160" w:orient="portrait" w:code="5"/>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8377A"/>
    <w:multiLevelType w:val="singleLevel"/>
    <w:tmpl w:val="FA845F00"/>
    <w:lvl w:ilvl="0">
      <w:start w:val="1"/>
      <w:numFmt w:val="decimal"/>
      <w:lvlText w:val="%1."/>
      <w:lvlJc w:val="left"/>
      <w:pPr>
        <w:tabs>
          <w:tab w:val="num" w:pos="1080"/>
        </w:tabs>
        <w:ind w:left="1080" w:hanging="360"/>
      </w:pPr>
      <w:rPr>
        <w:rFonts w:hint="default"/>
      </w:rPr>
    </w:lvl>
  </w:abstractNum>
  <w:abstractNum w:abstractNumId="1" w15:restartNumberingAfterBreak="0">
    <w:nsid w:val="1CB91217"/>
    <w:multiLevelType w:val="hybridMultilevel"/>
    <w:tmpl w:val="744AB496"/>
    <w:lvl w:ilvl="0" w:tplc="0AE69DE8">
      <w:numFmt w:val="bullet"/>
      <w:lvlText w:val="·"/>
      <w:lvlJc w:val="left"/>
      <w:pPr>
        <w:ind w:left="720" w:hanging="360"/>
      </w:pPr>
      <w:rPr>
        <w:rFonts w:hint="default" w:ascii="Arial" w:hAnsi="Arial" w:eastAsia="Times New Roman" w:cs="Aria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2" w15:restartNumberingAfterBreak="0">
    <w:nsid w:val="1D0E598F"/>
    <w:multiLevelType w:val="hybridMultilevel"/>
    <w:tmpl w:val="3B3A7F20"/>
    <w:lvl w:ilvl="0" w:tplc="04090001">
      <w:start w:val="1"/>
      <w:numFmt w:val="bullet"/>
      <w:lvlText w:val=""/>
      <w:lvlJc w:val="left"/>
      <w:pPr>
        <w:ind w:left="2160" w:hanging="360"/>
      </w:pPr>
      <w:rPr>
        <w:rFonts w:hint="default" w:ascii="Symbol" w:hAnsi="Symbol"/>
      </w:rPr>
    </w:lvl>
    <w:lvl w:ilvl="1" w:tplc="04090003" w:tentative="1">
      <w:start w:val="1"/>
      <w:numFmt w:val="bullet"/>
      <w:lvlText w:val="o"/>
      <w:lvlJc w:val="left"/>
      <w:pPr>
        <w:ind w:left="2880" w:hanging="360"/>
      </w:pPr>
      <w:rPr>
        <w:rFonts w:hint="default" w:ascii="Courier New" w:hAnsi="Courier New" w:cs="Courier New"/>
      </w:rPr>
    </w:lvl>
    <w:lvl w:ilvl="2" w:tplc="04090005" w:tentative="1">
      <w:start w:val="1"/>
      <w:numFmt w:val="bullet"/>
      <w:lvlText w:val=""/>
      <w:lvlJc w:val="left"/>
      <w:pPr>
        <w:ind w:left="3600" w:hanging="360"/>
      </w:pPr>
      <w:rPr>
        <w:rFonts w:hint="default" w:ascii="Wingdings" w:hAnsi="Wingdings"/>
      </w:rPr>
    </w:lvl>
    <w:lvl w:ilvl="3" w:tplc="04090001" w:tentative="1">
      <w:start w:val="1"/>
      <w:numFmt w:val="bullet"/>
      <w:lvlText w:val=""/>
      <w:lvlJc w:val="left"/>
      <w:pPr>
        <w:ind w:left="4320" w:hanging="360"/>
      </w:pPr>
      <w:rPr>
        <w:rFonts w:hint="default" w:ascii="Symbol" w:hAnsi="Symbol"/>
      </w:rPr>
    </w:lvl>
    <w:lvl w:ilvl="4" w:tplc="04090003" w:tentative="1">
      <w:start w:val="1"/>
      <w:numFmt w:val="bullet"/>
      <w:lvlText w:val="o"/>
      <w:lvlJc w:val="left"/>
      <w:pPr>
        <w:ind w:left="5040" w:hanging="360"/>
      </w:pPr>
      <w:rPr>
        <w:rFonts w:hint="default" w:ascii="Courier New" w:hAnsi="Courier New" w:cs="Courier New"/>
      </w:rPr>
    </w:lvl>
    <w:lvl w:ilvl="5" w:tplc="04090005" w:tentative="1">
      <w:start w:val="1"/>
      <w:numFmt w:val="bullet"/>
      <w:lvlText w:val=""/>
      <w:lvlJc w:val="left"/>
      <w:pPr>
        <w:ind w:left="5760" w:hanging="360"/>
      </w:pPr>
      <w:rPr>
        <w:rFonts w:hint="default" w:ascii="Wingdings" w:hAnsi="Wingdings"/>
      </w:rPr>
    </w:lvl>
    <w:lvl w:ilvl="6" w:tplc="04090001" w:tentative="1">
      <w:start w:val="1"/>
      <w:numFmt w:val="bullet"/>
      <w:lvlText w:val=""/>
      <w:lvlJc w:val="left"/>
      <w:pPr>
        <w:ind w:left="6480" w:hanging="360"/>
      </w:pPr>
      <w:rPr>
        <w:rFonts w:hint="default" w:ascii="Symbol" w:hAnsi="Symbol"/>
      </w:rPr>
    </w:lvl>
    <w:lvl w:ilvl="7" w:tplc="04090003" w:tentative="1">
      <w:start w:val="1"/>
      <w:numFmt w:val="bullet"/>
      <w:lvlText w:val="o"/>
      <w:lvlJc w:val="left"/>
      <w:pPr>
        <w:ind w:left="7200" w:hanging="360"/>
      </w:pPr>
      <w:rPr>
        <w:rFonts w:hint="default" w:ascii="Courier New" w:hAnsi="Courier New" w:cs="Courier New"/>
      </w:rPr>
    </w:lvl>
    <w:lvl w:ilvl="8" w:tplc="04090005" w:tentative="1">
      <w:start w:val="1"/>
      <w:numFmt w:val="bullet"/>
      <w:lvlText w:val=""/>
      <w:lvlJc w:val="left"/>
      <w:pPr>
        <w:ind w:left="7920" w:hanging="360"/>
      </w:pPr>
      <w:rPr>
        <w:rFonts w:hint="default" w:ascii="Wingdings" w:hAnsi="Wingdings"/>
      </w:rPr>
    </w:lvl>
  </w:abstractNum>
  <w:abstractNum w:abstractNumId="3" w15:restartNumberingAfterBreak="0">
    <w:nsid w:val="296B165F"/>
    <w:multiLevelType w:val="hybridMultilevel"/>
    <w:tmpl w:val="1DF48BDE"/>
    <w:lvl w:ilvl="0" w:tplc="41FCAFF0">
      <w:start w:val="1"/>
      <w:numFmt w:val="bullet"/>
      <w:lvlText w:val=""/>
      <w:lvlJc w:val="left"/>
      <w:pPr>
        <w:tabs>
          <w:tab w:val="num" w:pos="720"/>
        </w:tabs>
        <w:ind w:left="720" w:hanging="360"/>
      </w:pPr>
      <w:rPr>
        <w:rFonts w:hint="default" w:ascii="Symbol" w:hAnsi="Symbol"/>
        <w:color w:val="auto"/>
        <w:sz w:val="16"/>
      </w:rPr>
    </w:lvl>
    <w:lvl w:ilvl="1" w:tplc="10090001">
      <w:start w:val="1"/>
      <w:numFmt w:val="bullet"/>
      <w:lvlText w:val=""/>
      <w:lvlJc w:val="left"/>
      <w:pPr>
        <w:tabs>
          <w:tab w:val="num" w:pos="1440"/>
        </w:tabs>
        <w:ind w:left="1440" w:hanging="360"/>
      </w:pPr>
      <w:rPr>
        <w:rFonts w:hint="default" w:ascii="Symbol" w:hAnsi="Symbol"/>
        <w:color w:val="auto"/>
        <w:sz w:val="16"/>
      </w:rPr>
    </w:lvl>
    <w:lvl w:ilvl="2" w:tplc="04090005">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37E350A4"/>
    <w:multiLevelType w:val="hybridMultilevel"/>
    <w:tmpl w:val="DBEEE9B0"/>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5" w15:restartNumberingAfterBreak="0">
    <w:nsid w:val="3CDB5B75"/>
    <w:multiLevelType w:val="hybridMultilevel"/>
    <w:tmpl w:val="E50E06DA"/>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6" w15:restartNumberingAfterBreak="0">
    <w:nsid w:val="418F462F"/>
    <w:multiLevelType w:val="hybridMultilevel"/>
    <w:tmpl w:val="6C1279EC"/>
    <w:lvl w:ilvl="0" w:tplc="0AE69DE8">
      <w:numFmt w:val="bullet"/>
      <w:lvlText w:val="·"/>
      <w:lvlJc w:val="left"/>
      <w:pPr>
        <w:ind w:left="720" w:hanging="360"/>
      </w:pPr>
      <w:rPr>
        <w:rFonts w:hint="default" w:ascii="Arial" w:hAnsi="Arial" w:eastAsia="Times New Roman" w:cs="Aria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7" w15:restartNumberingAfterBreak="0">
    <w:nsid w:val="46B71845"/>
    <w:multiLevelType w:val="hybridMultilevel"/>
    <w:tmpl w:val="C750C694"/>
    <w:lvl w:ilvl="0" w:tplc="6DE8F5B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46D75D81"/>
    <w:multiLevelType w:val="hybridMultilevel"/>
    <w:tmpl w:val="C1EC0824"/>
    <w:lvl w:ilvl="0" w:tplc="1009000F">
      <w:start w:val="1"/>
      <w:numFmt w:val="decimal"/>
      <w:lvlText w:val="%1."/>
      <w:lvlJc w:val="left"/>
      <w:pPr>
        <w:tabs>
          <w:tab w:val="num" w:pos="360"/>
        </w:tabs>
        <w:ind w:left="360" w:hanging="360"/>
      </w:pPr>
    </w:lvl>
    <w:lvl w:ilvl="1" w:tplc="10090019" w:tentative="1">
      <w:start w:val="1"/>
      <w:numFmt w:val="lowerLetter"/>
      <w:lvlText w:val="%2."/>
      <w:lvlJc w:val="left"/>
      <w:pPr>
        <w:tabs>
          <w:tab w:val="num" w:pos="1080"/>
        </w:tabs>
        <w:ind w:left="1080" w:hanging="360"/>
      </w:pPr>
    </w:lvl>
    <w:lvl w:ilvl="2" w:tplc="1009001B" w:tentative="1">
      <w:start w:val="1"/>
      <w:numFmt w:val="lowerRoman"/>
      <w:lvlText w:val="%3."/>
      <w:lvlJc w:val="right"/>
      <w:pPr>
        <w:tabs>
          <w:tab w:val="num" w:pos="1800"/>
        </w:tabs>
        <w:ind w:left="1800" w:hanging="180"/>
      </w:pPr>
    </w:lvl>
    <w:lvl w:ilvl="3" w:tplc="1009000F" w:tentative="1">
      <w:start w:val="1"/>
      <w:numFmt w:val="decimal"/>
      <w:lvlText w:val="%4."/>
      <w:lvlJc w:val="left"/>
      <w:pPr>
        <w:tabs>
          <w:tab w:val="num" w:pos="2520"/>
        </w:tabs>
        <w:ind w:left="2520" w:hanging="360"/>
      </w:pPr>
    </w:lvl>
    <w:lvl w:ilvl="4" w:tplc="10090019" w:tentative="1">
      <w:start w:val="1"/>
      <w:numFmt w:val="lowerLetter"/>
      <w:lvlText w:val="%5."/>
      <w:lvlJc w:val="left"/>
      <w:pPr>
        <w:tabs>
          <w:tab w:val="num" w:pos="3240"/>
        </w:tabs>
        <w:ind w:left="3240" w:hanging="360"/>
      </w:pPr>
    </w:lvl>
    <w:lvl w:ilvl="5" w:tplc="1009001B" w:tentative="1">
      <w:start w:val="1"/>
      <w:numFmt w:val="lowerRoman"/>
      <w:lvlText w:val="%6."/>
      <w:lvlJc w:val="right"/>
      <w:pPr>
        <w:tabs>
          <w:tab w:val="num" w:pos="3960"/>
        </w:tabs>
        <w:ind w:left="3960" w:hanging="180"/>
      </w:pPr>
    </w:lvl>
    <w:lvl w:ilvl="6" w:tplc="1009000F" w:tentative="1">
      <w:start w:val="1"/>
      <w:numFmt w:val="decimal"/>
      <w:lvlText w:val="%7."/>
      <w:lvlJc w:val="left"/>
      <w:pPr>
        <w:tabs>
          <w:tab w:val="num" w:pos="4680"/>
        </w:tabs>
        <w:ind w:left="4680" w:hanging="360"/>
      </w:pPr>
    </w:lvl>
    <w:lvl w:ilvl="7" w:tplc="10090019" w:tentative="1">
      <w:start w:val="1"/>
      <w:numFmt w:val="lowerLetter"/>
      <w:lvlText w:val="%8."/>
      <w:lvlJc w:val="left"/>
      <w:pPr>
        <w:tabs>
          <w:tab w:val="num" w:pos="5400"/>
        </w:tabs>
        <w:ind w:left="5400" w:hanging="360"/>
      </w:pPr>
    </w:lvl>
    <w:lvl w:ilvl="8" w:tplc="1009001B" w:tentative="1">
      <w:start w:val="1"/>
      <w:numFmt w:val="lowerRoman"/>
      <w:lvlText w:val="%9."/>
      <w:lvlJc w:val="right"/>
      <w:pPr>
        <w:tabs>
          <w:tab w:val="num" w:pos="6120"/>
        </w:tabs>
        <w:ind w:left="6120" w:hanging="180"/>
      </w:pPr>
    </w:lvl>
  </w:abstractNum>
  <w:abstractNum w:abstractNumId="9" w15:restartNumberingAfterBreak="0">
    <w:nsid w:val="526D566B"/>
    <w:multiLevelType w:val="hybridMultilevel"/>
    <w:tmpl w:val="F8601B84"/>
    <w:lvl w:ilvl="0" w:tplc="0AE69DE8">
      <w:numFmt w:val="bullet"/>
      <w:lvlText w:val="·"/>
      <w:lvlJc w:val="left"/>
      <w:pPr>
        <w:ind w:left="720" w:hanging="360"/>
      </w:pPr>
      <w:rPr>
        <w:rFonts w:hint="default" w:ascii="Arial" w:hAnsi="Arial" w:eastAsia="Times New Roman" w:cs="Aria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10" w15:restartNumberingAfterBreak="0">
    <w:nsid w:val="5A401C92"/>
    <w:multiLevelType w:val="hybridMultilevel"/>
    <w:tmpl w:val="BC521522"/>
    <w:lvl w:ilvl="0" w:tplc="0409000F">
      <w:start w:val="1"/>
      <w:numFmt w:val="decimal"/>
      <w:lvlText w:val="%1."/>
      <w:lvlJc w:val="left"/>
      <w:pPr>
        <w:tabs>
          <w:tab w:val="num" w:pos="720"/>
        </w:tabs>
        <w:ind w:left="720" w:hanging="360"/>
      </w:pPr>
      <w:rPr>
        <w:rFonts w:hint="default"/>
      </w:rPr>
    </w:lvl>
    <w:lvl w:ilvl="1" w:tplc="1009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826746707">
    <w:abstractNumId w:val="10"/>
  </w:num>
  <w:num w:numId="2" w16cid:durableId="149103714">
    <w:abstractNumId w:val="7"/>
  </w:num>
  <w:num w:numId="3" w16cid:durableId="46729611">
    <w:abstractNumId w:val="0"/>
  </w:num>
  <w:num w:numId="4" w16cid:durableId="959455351">
    <w:abstractNumId w:val="8"/>
  </w:num>
  <w:num w:numId="5" w16cid:durableId="1184515702">
    <w:abstractNumId w:val="3"/>
  </w:num>
  <w:num w:numId="6" w16cid:durableId="1972320425">
    <w:abstractNumId w:val="2"/>
  </w:num>
  <w:num w:numId="7" w16cid:durableId="237062308">
    <w:abstractNumId w:val="5"/>
  </w:num>
  <w:num w:numId="8" w16cid:durableId="385759602">
    <w:abstractNumId w:val="4"/>
  </w:num>
  <w:num w:numId="9" w16cid:durableId="695152520">
    <w:abstractNumId w:val="9"/>
  </w:num>
  <w:num w:numId="10" w16cid:durableId="251821531">
    <w:abstractNumId w:val="1"/>
  </w:num>
  <w:num w:numId="11" w16cid:durableId="23763516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SystemFonts/>
  <w:activeWritingStyle w:lang="en-GB" w:vendorID="64" w:dllVersion="0" w:nlCheck="1" w:checkStyle="0" w:appName="MSWord"/>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594C"/>
    <w:rsid w:val="000062E5"/>
    <w:rsid w:val="00034510"/>
    <w:rsid w:val="00047FFB"/>
    <w:rsid w:val="00053E39"/>
    <w:rsid w:val="000A304C"/>
    <w:rsid w:val="000C3040"/>
    <w:rsid w:val="000D2FAC"/>
    <w:rsid w:val="00114096"/>
    <w:rsid w:val="0014566C"/>
    <w:rsid w:val="0017126C"/>
    <w:rsid w:val="001D38A8"/>
    <w:rsid w:val="00245370"/>
    <w:rsid w:val="00263D8A"/>
    <w:rsid w:val="002D54A2"/>
    <w:rsid w:val="00317BDF"/>
    <w:rsid w:val="0039480C"/>
    <w:rsid w:val="003D277D"/>
    <w:rsid w:val="003D2AA9"/>
    <w:rsid w:val="004232D3"/>
    <w:rsid w:val="004266A3"/>
    <w:rsid w:val="00442372"/>
    <w:rsid w:val="004714F4"/>
    <w:rsid w:val="00485066"/>
    <w:rsid w:val="004C31A8"/>
    <w:rsid w:val="004D425E"/>
    <w:rsid w:val="00516893"/>
    <w:rsid w:val="00521211"/>
    <w:rsid w:val="005818C0"/>
    <w:rsid w:val="005B57C2"/>
    <w:rsid w:val="006003D2"/>
    <w:rsid w:val="00624733"/>
    <w:rsid w:val="006271C8"/>
    <w:rsid w:val="00645265"/>
    <w:rsid w:val="00705F9A"/>
    <w:rsid w:val="00795E5B"/>
    <w:rsid w:val="007D0968"/>
    <w:rsid w:val="007D218B"/>
    <w:rsid w:val="007F3643"/>
    <w:rsid w:val="00880967"/>
    <w:rsid w:val="00890C3C"/>
    <w:rsid w:val="008D5BB4"/>
    <w:rsid w:val="008E24F3"/>
    <w:rsid w:val="00900EDC"/>
    <w:rsid w:val="00940C84"/>
    <w:rsid w:val="009661EB"/>
    <w:rsid w:val="009A5E8A"/>
    <w:rsid w:val="009BFDC1"/>
    <w:rsid w:val="009C41E2"/>
    <w:rsid w:val="009C5E4C"/>
    <w:rsid w:val="009C67FB"/>
    <w:rsid w:val="009C7A87"/>
    <w:rsid w:val="00A1201F"/>
    <w:rsid w:val="00AE1E94"/>
    <w:rsid w:val="00B920BA"/>
    <w:rsid w:val="00BA7997"/>
    <w:rsid w:val="00BC07B4"/>
    <w:rsid w:val="00C07134"/>
    <w:rsid w:val="00CC6FB5"/>
    <w:rsid w:val="00CD5422"/>
    <w:rsid w:val="00D42310"/>
    <w:rsid w:val="00D6757A"/>
    <w:rsid w:val="00D72CC9"/>
    <w:rsid w:val="00D72DDC"/>
    <w:rsid w:val="00D84B61"/>
    <w:rsid w:val="00DA54C7"/>
    <w:rsid w:val="00DB1790"/>
    <w:rsid w:val="00DB1DF5"/>
    <w:rsid w:val="00DB658E"/>
    <w:rsid w:val="00E0594C"/>
    <w:rsid w:val="00E5194F"/>
    <w:rsid w:val="00F06793"/>
    <w:rsid w:val="00F22328"/>
    <w:rsid w:val="00F44CCD"/>
    <w:rsid w:val="00FB742B"/>
    <w:rsid w:val="00FC29D6"/>
    <w:rsid w:val="00FF4456"/>
    <w:rsid w:val="021EC8A0"/>
    <w:rsid w:val="035AE085"/>
    <w:rsid w:val="0432D2FC"/>
    <w:rsid w:val="08C1B36B"/>
    <w:rsid w:val="0E8536DD"/>
    <w:rsid w:val="0F63E228"/>
    <w:rsid w:val="0F6754D6"/>
    <w:rsid w:val="11DD2174"/>
    <w:rsid w:val="123CD9F0"/>
    <w:rsid w:val="159DE463"/>
    <w:rsid w:val="17541312"/>
    <w:rsid w:val="17AA159E"/>
    <w:rsid w:val="185AAE13"/>
    <w:rsid w:val="18B56FA3"/>
    <w:rsid w:val="19858019"/>
    <w:rsid w:val="1B838209"/>
    <w:rsid w:val="1BF8419F"/>
    <w:rsid w:val="1D1630A8"/>
    <w:rsid w:val="1D1FD41B"/>
    <w:rsid w:val="1DAA784E"/>
    <w:rsid w:val="1E750CBF"/>
    <w:rsid w:val="1EFED1B2"/>
    <w:rsid w:val="2080E522"/>
    <w:rsid w:val="208943F8"/>
    <w:rsid w:val="215D65E2"/>
    <w:rsid w:val="2289CC40"/>
    <w:rsid w:val="228B13F4"/>
    <w:rsid w:val="242C3CAF"/>
    <w:rsid w:val="24F9EBEF"/>
    <w:rsid w:val="2549CE71"/>
    <w:rsid w:val="28122A3F"/>
    <w:rsid w:val="2870345C"/>
    <w:rsid w:val="2A5CBEAA"/>
    <w:rsid w:val="2B08B579"/>
    <w:rsid w:val="2BA7D51E"/>
    <w:rsid w:val="2CAD85E4"/>
    <w:rsid w:val="2E704AF7"/>
    <w:rsid w:val="2F2045EB"/>
    <w:rsid w:val="32216BA5"/>
    <w:rsid w:val="32E4039E"/>
    <w:rsid w:val="35073067"/>
    <w:rsid w:val="38B323D2"/>
    <w:rsid w:val="39EA17B9"/>
    <w:rsid w:val="3B85FB61"/>
    <w:rsid w:val="3BE2D876"/>
    <w:rsid w:val="3C219CE4"/>
    <w:rsid w:val="3C392C86"/>
    <w:rsid w:val="3CB25353"/>
    <w:rsid w:val="3F2AEA57"/>
    <w:rsid w:val="3F40E2F2"/>
    <w:rsid w:val="40FD16EA"/>
    <w:rsid w:val="413291A5"/>
    <w:rsid w:val="41F7188F"/>
    <w:rsid w:val="42E5A226"/>
    <w:rsid w:val="434B97F7"/>
    <w:rsid w:val="442311F7"/>
    <w:rsid w:val="443BA7D9"/>
    <w:rsid w:val="4527077C"/>
    <w:rsid w:val="45D04ADB"/>
    <w:rsid w:val="463F75C4"/>
    <w:rsid w:val="485EA83E"/>
    <w:rsid w:val="4972D518"/>
    <w:rsid w:val="4B964900"/>
    <w:rsid w:val="4C74002C"/>
    <w:rsid w:val="4C795406"/>
    <w:rsid w:val="4D321961"/>
    <w:rsid w:val="4DD14A8B"/>
    <w:rsid w:val="4DD702C4"/>
    <w:rsid w:val="4E3B37FF"/>
    <w:rsid w:val="4FB3BBC5"/>
    <w:rsid w:val="51994C90"/>
    <w:rsid w:val="527D8559"/>
    <w:rsid w:val="54738100"/>
    <w:rsid w:val="54951DD8"/>
    <w:rsid w:val="572A7410"/>
    <w:rsid w:val="5755D67A"/>
    <w:rsid w:val="57F97DAB"/>
    <w:rsid w:val="5A6214D2"/>
    <w:rsid w:val="5AEB36FF"/>
    <w:rsid w:val="5BA80102"/>
    <w:rsid w:val="5C232698"/>
    <w:rsid w:val="5D20F68D"/>
    <w:rsid w:val="5D99B594"/>
    <w:rsid w:val="5F05931C"/>
    <w:rsid w:val="5F6814CA"/>
    <w:rsid w:val="5FC5CB64"/>
    <w:rsid w:val="6135BF6E"/>
    <w:rsid w:val="64F56295"/>
    <w:rsid w:val="656DE5DE"/>
    <w:rsid w:val="66777489"/>
    <w:rsid w:val="6748C16F"/>
    <w:rsid w:val="674E4574"/>
    <w:rsid w:val="67559A87"/>
    <w:rsid w:val="68EA15D5"/>
    <w:rsid w:val="690EF3FB"/>
    <w:rsid w:val="699C7846"/>
    <w:rsid w:val="6A5B92F6"/>
    <w:rsid w:val="6AE30868"/>
    <w:rsid w:val="6B100752"/>
    <w:rsid w:val="6B913CF4"/>
    <w:rsid w:val="6C5BE338"/>
    <w:rsid w:val="6D51AAD3"/>
    <w:rsid w:val="6E9604FB"/>
    <w:rsid w:val="6FDD0D7F"/>
    <w:rsid w:val="704D1A4C"/>
    <w:rsid w:val="706D4128"/>
    <w:rsid w:val="70F527BA"/>
    <w:rsid w:val="7301F0DA"/>
    <w:rsid w:val="732B63DE"/>
    <w:rsid w:val="77D561FD"/>
    <w:rsid w:val="77E7CB57"/>
    <w:rsid w:val="7816FE80"/>
    <w:rsid w:val="78E7A23B"/>
    <w:rsid w:val="7B223FB0"/>
    <w:rsid w:val="7D1274F7"/>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04DD44"/>
  <w15:chartTrackingRefBased/>
  <w15:docId w15:val="{645E5DA2-1877-4DA2-A3DE-4EADDDB48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SimSu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val="en-US" w:eastAsia="en-US"/>
    </w:rPr>
  </w:style>
  <w:style w:type="paragraph" w:styleId="Heading1">
    <w:name w:val="heading 1"/>
    <w:basedOn w:val="Normal"/>
    <w:next w:val="Normal"/>
    <w:qFormat/>
    <w:pPr>
      <w:keepNext/>
      <w:tabs>
        <w:tab w:val="left" w:pos="6480"/>
      </w:tabs>
      <w:outlineLvl w:val="0"/>
    </w:pPr>
    <w:rPr>
      <w:rFonts w:ascii="Arial" w:hAnsi="Arial" w:cs="Arial"/>
      <w:b/>
      <w:b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qFormat/>
    <w:pPr>
      <w:jc w:val="center"/>
    </w:pPr>
    <w:rPr>
      <w:rFonts w:ascii="Arial" w:hAnsi="Arial" w:cs="Arial"/>
      <w:b/>
      <w:bCs/>
      <w:sz w:val="32"/>
    </w:rPr>
  </w:style>
  <w:style w:type="character" w:styleId="Hyperlink">
    <w:name w:val="Hyperlink"/>
    <w:rPr>
      <w:color w:val="0000FF"/>
      <w:u w:val="single"/>
    </w:rPr>
  </w:style>
  <w:style w:type="paragraph" w:styleId="BodyTextIndent">
    <w:name w:val="Body Text Indent"/>
    <w:basedOn w:val="Normal"/>
    <w:pPr>
      <w:tabs>
        <w:tab w:val="left" w:pos="720"/>
        <w:tab w:val="left" w:pos="6480"/>
      </w:tabs>
      <w:ind w:left="720"/>
    </w:pPr>
    <w:rPr>
      <w:rFonts w:ascii="Arial" w:hAnsi="Arial" w:cs="Arial"/>
    </w:rPr>
  </w:style>
  <w:style w:type="paragraph" w:styleId="BodyTextIndent2">
    <w:name w:val="Body Text Indent 2"/>
    <w:basedOn w:val="Normal"/>
    <w:pPr>
      <w:ind w:left="360"/>
    </w:pPr>
    <w:rPr>
      <w:rFonts w:ascii="Arial" w:hAnsi="Arial" w:cs="Arial"/>
    </w:rPr>
  </w:style>
  <w:style w:type="paragraph" w:styleId="BodyTextIndent3">
    <w:name w:val="Body Text Indent 3"/>
    <w:basedOn w:val="Normal"/>
    <w:pPr>
      <w:tabs>
        <w:tab w:val="left" w:pos="720"/>
        <w:tab w:val="left" w:pos="6480"/>
      </w:tabs>
      <w:ind w:left="720"/>
    </w:pPr>
    <w:rPr>
      <w:rFonts w:ascii="Arial" w:hAnsi="Arial" w:cs="Arial"/>
      <w:b/>
      <w:bCs/>
    </w:rPr>
  </w:style>
  <w:style w:type="paragraph" w:styleId="Header">
    <w:name w:val="header"/>
    <w:basedOn w:val="Normal"/>
    <w:link w:val="HeaderChar"/>
    <w:rsid w:val="007D0968"/>
    <w:pPr>
      <w:tabs>
        <w:tab w:val="center" w:pos="4320"/>
        <w:tab w:val="right" w:pos="8640"/>
      </w:tabs>
    </w:pPr>
    <w:rPr>
      <w:rFonts w:eastAsia="Times New Roman"/>
      <w:lang w:val="en-GB"/>
    </w:rPr>
  </w:style>
  <w:style w:type="character" w:styleId="HeaderChar" w:customStyle="1">
    <w:name w:val="Header Char"/>
    <w:link w:val="Header"/>
    <w:rsid w:val="007D0968"/>
    <w:rPr>
      <w:rFonts w:eastAsia="Times New Roman"/>
      <w:sz w:val="24"/>
      <w:szCs w:val="24"/>
      <w:lang w:val="en-GB"/>
    </w:rPr>
  </w:style>
  <w:style w:type="paragraph" w:styleId="PlainText">
    <w:name w:val="Plain Text"/>
    <w:basedOn w:val="Normal"/>
    <w:link w:val="PlainTextChar"/>
    <w:uiPriority w:val="99"/>
    <w:unhideWhenUsed/>
    <w:rsid w:val="007D0968"/>
    <w:rPr>
      <w:rFonts w:ascii="Calibri" w:hAnsi="Calibri" w:eastAsia="Calibri"/>
      <w:sz w:val="22"/>
      <w:szCs w:val="21"/>
      <w:lang w:val="en-CA"/>
    </w:rPr>
  </w:style>
  <w:style w:type="character" w:styleId="PlainTextChar" w:customStyle="1">
    <w:name w:val="Plain Text Char"/>
    <w:link w:val="PlainText"/>
    <w:uiPriority w:val="99"/>
    <w:rsid w:val="007D0968"/>
    <w:rPr>
      <w:rFonts w:ascii="Calibri" w:hAnsi="Calibri" w:eastAsia="Calibri"/>
      <w:sz w:val="22"/>
      <w:szCs w:val="21"/>
      <w:lang w:val="en-CA"/>
    </w:rPr>
  </w:style>
  <w:style w:type="table" w:styleId="TableGrid">
    <w:name w:val="Table Grid"/>
    <w:basedOn w:val="TableNormal"/>
    <w:uiPriority w:val="59"/>
    <w:rsid w:val="008D5BB4"/>
    <w:rPr>
      <w:rFonts w:eastAsia="Times New Roman"/>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unhideWhenUsed/>
    <w:rsid w:val="00B920BA"/>
    <w:pPr>
      <w:spacing w:before="100" w:beforeAutospacing="1" w:after="100" w:afterAutospacing="1"/>
    </w:pPr>
    <w:rPr>
      <w:rFonts w:eastAsia="Times New Roman"/>
      <w:lang w:val="en-CA" w:eastAsia="en-CA"/>
    </w:rPr>
  </w:style>
  <w:style w:type="character" w:styleId="UnresolvedMention">
    <w:name w:val="Unresolved Mention"/>
    <w:basedOn w:val="DefaultParagraphFont"/>
    <w:uiPriority w:val="99"/>
    <w:semiHidden/>
    <w:unhideWhenUsed/>
    <w:rsid w:val="001456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835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image" Target="media/image2.png" Id="rId8" /><Relationship Type="http://schemas.openxmlformats.org/officeDocument/2006/relationships/settings" Target="settings.xml" Id="rId3" /><Relationship Type="http://schemas.openxmlformats.org/officeDocument/2006/relationships/hyperlink" Target="https://www.sd43.bc.ca/school/portmoody/ProgramsServices/IB/PMSS_IB_Policies/Pages/default.aspx" TargetMode="Externa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hyperlink" Target="https://www.sd43.bc.ca/school/portmoody/ProgramsServices/IB/PMSS_IB_Policies/Pages/default.aspx" TargetMode="External" Id="rId6" /><Relationship Type="http://schemas.openxmlformats.org/officeDocument/2006/relationships/image" Target="media/image1.png"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KingKev's House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Chemistry 11 Course Outline</dc:title>
  <dc:subject/>
  <dc:creator>Kirkland, Esme</dc:creator>
  <keywords/>
  <dc:description/>
  <lastModifiedBy>Greenwood, Hester</lastModifiedBy>
  <revision>31</revision>
  <lastPrinted>2024-09-01T00:05:00.0000000Z</lastPrinted>
  <dcterms:created xsi:type="dcterms:W3CDTF">2026-09-06T20:14:00.0000000Z</dcterms:created>
  <dcterms:modified xsi:type="dcterms:W3CDTF">2026-09-06T20:15:53.9066951Z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f96a5d-77da-4993-b431-64db1bc697e2_Enabled">
    <vt:lpwstr>true</vt:lpwstr>
  </property>
  <property fmtid="{D5CDD505-2E9C-101B-9397-08002B2CF9AE}" pid="3" name="MSIP_Label_67f96a5d-77da-4993-b431-64db1bc697e2_SetDate">
    <vt:lpwstr>2026-09-06T20:14:43Z</vt:lpwstr>
  </property>
  <property fmtid="{D5CDD505-2E9C-101B-9397-08002B2CF9AE}" pid="4" name="MSIP_Label_67f96a5d-77da-4993-b431-64db1bc697e2_Method">
    <vt:lpwstr>Standard</vt:lpwstr>
  </property>
  <property fmtid="{D5CDD505-2E9C-101B-9397-08002B2CF9AE}" pid="5" name="MSIP_Label_67f96a5d-77da-4993-b431-64db1bc697e2_Name">
    <vt:lpwstr>Sensitive - Internal Only</vt:lpwstr>
  </property>
  <property fmtid="{D5CDD505-2E9C-101B-9397-08002B2CF9AE}" pid="6" name="MSIP_Label_67f96a5d-77da-4993-b431-64db1bc697e2_SiteId">
    <vt:lpwstr>d9658cef-0292-4252-9925-6442de24a44b</vt:lpwstr>
  </property>
  <property fmtid="{D5CDD505-2E9C-101B-9397-08002B2CF9AE}" pid="7" name="MSIP_Label_67f96a5d-77da-4993-b431-64db1bc697e2_ActionId">
    <vt:lpwstr>70b7f780-47a1-4b58-8916-98d301817f35</vt:lpwstr>
  </property>
  <property fmtid="{D5CDD505-2E9C-101B-9397-08002B2CF9AE}" pid="8" name="MSIP_Label_67f96a5d-77da-4993-b431-64db1bc697e2_ContentBits">
    <vt:lpwstr>0</vt:lpwstr>
  </property>
  <property fmtid="{D5CDD505-2E9C-101B-9397-08002B2CF9AE}" pid="9" name="MSIP_Label_67f96a5d-77da-4993-b431-64db1bc697e2_Tag">
    <vt:lpwstr>10, 3, 0, 2</vt:lpwstr>
  </property>
</Properties>
</file>