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0C247" w14:textId="77777777" w:rsidR="00FC5B25" w:rsidRDefault="00E32C9D" w:rsidP="00FC5B25">
      <w:pPr>
        <w:spacing w:after="0" w:line="240" w:lineRule="auto"/>
        <w:jc w:val="center"/>
        <w:rPr>
          <w:b/>
          <w:bCs/>
          <w:sz w:val="40"/>
          <w:szCs w:val="40"/>
        </w:rPr>
      </w:pPr>
      <w:r>
        <w:rPr>
          <w:b/>
          <w:bCs/>
          <w:noProof/>
          <w:sz w:val="40"/>
          <w:szCs w:val="40"/>
        </w:rPr>
        <w:drawing>
          <wp:anchor distT="0" distB="0" distL="114300" distR="114300" simplePos="0" relativeHeight="251660288" behindDoc="0" locked="0" layoutInCell="1" allowOverlap="1" wp14:anchorId="04289E7C" wp14:editId="2554ADDA">
            <wp:simplePos x="0" y="0"/>
            <wp:positionH relativeFrom="column">
              <wp:posOffset>-518145</wp:posOffset>
            </wp:positionH>
            <wp:positionV relativeFrom="paragraph">
              <wp:posOffset>-223770</wp:posOffset>
            </wp:positionV>
            <wp:extent cx="914400" cy="914400"/>
            <wp:effectExtent l="0" t="0" r="0" b="0"/>
            <wp:wrapNone/>
            <wp:docPr id="1066263605" name="Graphic 3" descr="Mathematic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263605" name="Graphic 1066263605" descr="Mathematics with solid fill"/>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914400" cy="914400"/>
                    </a:xfrm>
                    <a:prstGeom prst="rect">
                      <a:avLst/>
                    </a:prstGeom>
                  </pic:spPr>
                </pic:pic>
              </a:graphicData>
            </a:graphic>
          </wp:anchor>
        </w:drawing>
      </w:r>
      <w:r>
        <w:rPr>
          <w:b/>
          <w:bCs/>
          <w:noProof/>
          <w:sz w:val="40"/>
          <w:szCs w:val="40"/>
        </w:rPr>
        <w:drawing>
          <wp:anchor distT="0" distB="0" distL="114300" distR="114300" simplePos="0" relativeHeight="251661312" behindDoc="0" locked="0" layoutInCell="1" allowOverlap="1" wp14:anchorId="3C9E3D84" wp14:editId="1DAAC912">
            <wp:simplePos x="0" y="0"/>
            <wp:positionH relativeFrom="column">
              <wp:posOffset>5619385</wp:posOffset>
            </wp:positionH>
            <wp:positionV relativeFrom="paragraph">
              <wp:posOffset>-274170</wp:posOffset>
            </wp:positionV>
            <wp:extent cx="914400" cy="914400"/>
            <wp:effectExtent l="0" t="0" r="0" b="0"/>
            <wp:wrapNone/>
            <wp:docPr id="1672259932" name="Graphic 2" descr="Trigonometr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259932" name="Graphic 1672259932" descr="Trigonometry outlin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anchor>
        </w:drawing>
      </w:r>
      <w:r w:rsidR="00FC5B25">
        <w:rPr>
          <w:b/>
          <w:bCs/>
          <w:sz w:val="40"/>
          <w:szCs w:val="40"/>
        </w:rPr>
        <w:t xml:space="preserve">Pre-Diploma </w:t>
      </w:r>
      <w:r w:rsidRPr="00993333">
        <w:rPr>
          <w:b/>
          <w:bCs/>
          <w:sz w:val="40"/>
          <w:szCs w:val="40"/>
        </w:rPr>
        <w:t xml:space="preserve">Foundations of </w:t>
      </w:r>
    </w:p>
    <w:p w14:paraId="3B75E620" w14:textId="7213EA4F" w:rsidR="00E32C9D" w:rsidRPr="00993333" w:rsidRDefault="00E32C9D" w:rsidP="00FC5B25">
      <w:pPr>
        <w:spacing w:after="0" w:line="240" w:lineRule="auto"/>
        <w:jc w:val="center"/>
        <w:rPr>
          <w:b/>
          <w:bCs/>
          <w:sz w:val="40"/>
          <w:szCs w:val="40"/>
        </w:rPr>
      </w:pPr>
      <w:r w:rsidRPr="00993333">
        <w:rPr>
          <w:b/>
          <w:bCs/>
          <w:sz w:val="40"/>
          <w:szCs w:val="40"/>
        </w:rPr>
        <w:t xml:space="preserve">Mathematics </w:t>
      </w:r>
      <w:r>
        <w:rPr>
          <w:b/>
          <w:bCs/>
          <w:sz w:val="40"/>
          <w:szCs w:val="40"/>
        </w:rPr>
        <w:t>and Pre-calculus 10</w:t>
      </w:r>
    </w:p>
    <w:p w14:paraId="350A2647" w14:textId="77777777" w:rsidR="00E32C9D" w:rsidRPr="00993333" w:rsidRDefault="00E32C9D" w:rsidP="00E32C9D">
      <w:pPr>
        <w:spacing w:after="0" w:line="240" w:lineRule="auto"/>
        <w:jc w:val="center"/>
        <w:rPr>
          <w:b/>
          <w:bCs/>
          <w:sz w:val="40"/>
          <w:szCs w:val="40"/>
        </w:rPr>
      </w:pPr>
      <w:r w:rsidRPr="00993333">
        <w:rPr>
          <w:b/>
          <w:bCs/>
          <w:sz w:val="40"/>
          <w:szCs w:val="40"/>
        </w:rPr>
        <w:t>Port Moody Secondary School</w:t>
      </w:r>
    </w:p>
    <w:p w14:paraId="616B44A9" w14:textId="33B6FA6D" w:rsidR="00E32C9D" w:rsidRPr="00993333" w:rsidRDefault="00E32C9D" w:rsidP="00E32C9D">
      <w:pPr>
        <w:spacing w:after="0" w:line="240" w:lineRule="auto"/>
        <w:jc w:val="center"/>
        <w:rPr>
          <w:b/>
          <w:bCs/>
          <w:sz w:val="40"/>
          <w:szCs w:val="40"/>
        </w:rPr>
      </w:pPr>
      <w:r w:rsidRPr="00993333">
        <w:rPr>
          <w:b/>
          <w:bCs/>
          <w:sz w:val="40"/>
          <w:szCs w:val="40"/>
        </w:rPr>
        <w:t>202</w:t>
      </w:r>
      <w:r w:rsidR="00DF3887">
        <w:rPr>
          <w:b/>
          <w:bCs/>
          <w:sz w:val="40"/>
          <w:szCs w:val="40"/>
        </w:rPr>
        <w:t>6</w:t>
      </w:r>
      <w:r>
        <w:rPr>
          <w:b/>
          <w:bCs/>
          <w:sz w:val="40"/>
          <w:szCs w:val="40"/>
        </w:rPr>
        <w:t>-2</w:t>
      </w:r>
      <w:r w:rsidR="00DF3887">
        <w:rPr>
          <w:b/>
          <w:bCs/>
          <w:sz w:val="40"/>
          <w:szCs w:val="40"/>
        </w:rPr>
        <w:t>7</w:t>
      </w:r>
    </w:p>
    <w:p w14:paraId="6B36038C" w14:textId="77777777" w:rsidR="00E32C9D" w:rsidRPr="00993333" w:rsidRDefault="00E32C9D" w:rsidP="00E32C9D">
      <w:pPr>
        <w:spacing w:after="0" w:line="240" w:lineRule="auto"/>
        <w:rPr>
          <w:b/>
          <w:bCs/>
        </w:rPr>
      </w:pPr>
    </w:p>
    <w:p w14:paraId="798F193E" w14:textId="77777777" w:rsidR="003B0673" w:rsidRDefault="003B0673" w:rsidP="00E32C9D">
      <w:pPr>
        <w:rPr>
          <w:b/>
          <w:bCs/>
          <w:sz w:val="32"/>
          <w:szCs w:val="32"/>
          <w:u w:val="single"/>
        </w:rPr>
      </w:pPr>
    </w:p>
    <w:p w14:paraId="1233113E" w14:textId="4216A39A" w:rsidR="00E32C9D" w:rsidRPr="00993333" w:rsidRDefault="00E32C9D" w:rsidP="00E32C9D">
      <w:pPr>
        <w:rPr>
          <w:b/>
          <w:bCs/>
          <w:sz w:val="32"/>
          <w:szCs w:val="32"/>
          <w:u w:val="single"/>
        </w:rPr>
      </w:pPr>
      <w:r w:rsidRPr="00993333">
        <w:rPr>
          <w:b/>
          <w:bCs/>
          <w:sz w:val="32"/>
          <w:szCs w:val="32"/>
          <w:u w:val="single"/>
        </w:rPr>
        <w:t>Contact:</w:t>
      </w:r>
    </w:p>
    <w:p w14:paraId="4C2922E8" w14:textId="77777777" w:rsidR="00E32C9D" w:rsidRPr="00993333" w:rsidRDefault="00E32C9D" w:rsidP="00E32C9D">
      <w:pPr>
        <w:spacing w:after="0"/>
      </w:pPr>
      <w:r w:rsidRPr="00993333">
        <w:t xml:space="preserve">Rebecca Mueller (Mrs. Mueller or Ms. M): </w:t>
      </w:r>
      <w:hyperlink r:id="rId9" w:history="1">
        <w:r w:rsidRPr="00993333">
          <w:rPr>
            <w:rStyle w:val="Hyperlink"/>
          </w:rPr>
          <w:t>rmueller@sd43.bc.ca</w:t>
        </w:r>
      </w:hyperlink>
      <w:r w:rsidRPr="00993333">
        <w:t xml:space="preserve"> </w:t>
      </w:r>
    </w:p>
    <w:p w14:paraId="612CFEA3" w14:textId="26829E21" w:rsidR="00E32C9D" w:rsidRPr="00993333" w:rsidRDefault="00E32C9D" w:rsidP="00E32C9D">
      <w:pPr>
        <w:spacing w:after="0"/>
      </w:pPr>
      <w:r>
        <w:rPr>
          <w:b/>
          <w:bCs/>
          <w:noProof/>
          <w:sz w:val="40"/>
          <w:szCs w:val="40"/>
        </w:rPr>
        <w:drawing>
          <wp:anchor distT="0" distB="0" distL="114300" distR="114300" simplePos="0" relativeHeight="251659264" behindDoc="0" locked="0" layoutInCell="1" allowOverlap="1" wp14:anchorId="3BF08265" wp14:editId="05ECA67E">
            <wp:simplePos x="0" y="0"/>
            <wp:positionH relativeFrom="column">
              <wp:posOffset>4370973</wp:posOffset>
            </wp:positionH>
            <wp:positionV relativeFrom="paragraph">
              <wp:posOffset>5715</wp:posOffset>
            </wp:positionV>
            <wp:extent cx="914400" cy="914400"/>
            <wp:effectExtent l="0" t="0" r="0" b="0"/>
            <wp:wrapNone/>
            <wp:docPr id="1632260411" name="Graphic 1" descr="Calculato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260411" name="Graphic 1632260411" descr="Calculator outline"/>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anchor>
        </w:drawing>
      </w:r>
      <w:r w:rsidRPr="00993333">
        <w:t xml:space="preserve">Office: Inside </w:t>
      </w:r>
      <w:r w:rsidR="003473BA">
        <w:t>the Library Learning Commons (LLC)</w:t>
      </w:r>
    </w:p>
    <w:p w14:paraId="1631A3AF" w14:textId="26DB3613" w:rsidR="00E32C9D" w:rsidRPr="00993333" w:rsidRDefault="00E32C9D" w:rsidP="00E32C9D">
      <w:pPr>
        <w:spacing w:after="0"/>
      </w:pPr>
      <w:r w:rsidRPr="00993333">
        <w:t xml:space="preserve">Classroom: </w:t>
      </w:r>
      <w:r>
        <w:t xml:space="preserve">Room </w:t>
      </w:r>
      <w:r w:rsidR="003473BA">
        <w:t>2</w:t>
      </w:r>
      <w:r w:rsidR="00DF3887">
        <w:t>09</w:t>
      </w:r>
    </w:p>
    <w:p w14:paraId="09613CB4" w14:textId="1DC110AD" w:rsidR="00E32C9D" w:rsidRPr="00993333" w:rsidRDefault="00E32C9D" w:rsidP="00E32C9D">
      <w:r w:rsidRPr="00993333">
        <w:t xml:space="preserve">Teams: </w:t>
      </w:r>
      <w:r w:rsidR="00D904FF" w:rsidRPr="00D904FF">
        <w:t>PMSS-P</w:t>
      </w:r>
      <w:r w:rsidR="00AC1A5C">
        <w:t>re</w:t>
      </w:r>
      <w:r w:rsidR="00D904FF" w:rsidRPr="00D904FF">
        <w:t>-D</w:t>
      </w:r>
      <w:r w:rsidR="00AC1A5C">
        <w:t>iploma-FPC10-Mueller-S</w:t>
      </w:r>
      <w:r w:rsidR="003473BA">
        <w:t>1</w:t>
      </w:r>
      <w:r w:rsidR="00AC1A5C">
        <w:t>-2026</w:t>
      </w:r>
      <w:r w:rsidR="003473BA">
        <w:t>-27</w:t>
      </w:r>
    </w:p>
    <w:p w14:paraId="2E8F149D" w14:textId="77777777" w:rsidR="003B0673" w:rsidRDefault="003B0673" w:rsidP="00E32C9D">
      <w:pPr>
        <w:rPr>
          <w:b/>
          <w:bCs/>
          <w:sz w:val="32"/>
          <w:szCs w:val="32"/>
          <w:u w:val="single"/>
        </w:rPr>
      </w:pPr>
    </w:p>
    <w:p w14:paraId="72628DD8" w14:textId="1577C361" w:rsidR="00E32C9D" w:rsidRPr="00993333" w:rsidRDefault="00E32C9D" w:rsidP="00E32C9D">
      <w:pPr>
        <w:rPr>
          <w:b/>
          <w:bCs/>
          <w:sz w:val="32"/>
          <w:szCs w:val="32"/>
          <w:u w:val="single"/>
        </w:rPr>
      </w:pPr>
      <w:r w:rsidRPr="00993333">
        <w:rPr>
          <w:b/>
          <w:bCs/>
          <w:sz w:val="32"/>
          <w:szCs w:val="32"/>
          <w:u w:val="single"/>
        </w:rPr>
        <w:t xml:space="preserve">Introduction &amp; </w:t>
      </w:r>
      <w:r>
        <w:rPr>
          <w:b/>
          <w:bCs/>
          <w:sz w:val="32"/>
          <w:szCs w:val="32"/>
          <w:u w:val="single"/>
        </w:rPr>
        <w:t>Classroom Responsibilities</w:t>
      </w:r>
      <w:r w:rsidRPr="00993333">
        <w:rPr>
          <w:b/>
          <w:bCs/>
          <w:sz w:val="32"/>
          <w:szCs w:val="32"/>
          <w:u w:val="single"/>
        </w:rPr>
        <w:t>:</w:t>
      </w:r>
    </w:p>
    <w:p w14:paraId="49E88A1C" w14:textId="74AD3191" w:rsidR="00E32C9D" w:rsidRDefault="00E32C9D" w:rsidP="00E32C9D">
      <w:r w:rsidRPr="00993333">
        <w:t xml:space="preserve">Welcome to </w:t>
      </w:r>
      <w:r>
        <w:t>Foundations of Mathematics and Pre-calculus 10 for the Pre-Diploma student</w:t>
      </w:r>
      <w:r w:rsidRPr="00993333">
        <w:t>! In this course, we will exp</w:t>
      </w:r>
      <w:r>
        <w:t>and on topics covered in the previous Math 9 course</w:t>
      </w:r>
      <w:r w:rsidRPr="00993333">
        <w:t xml:space="preserve">. </w:t>
      </w:r>
      <w:r>
        <w:t>One helpful way to</w:t>
      </w:r>
      <w:r w:rsidRPr="00993333">
        <w:t xml:space="preserve"> be successful in this course</w:t>
      </w:r>
      <w:r>
        <w:t xml:space="preserve"> and spur others towards success is getting involved with classroom responsibilities. Below </w:t>
      </w:r>
      <w:r w:rsidR="004E5E2C">
        <w:t>is</w:t>
      </w:r>
      <w:r>
        <w:t xml:space="preserve"> a list of helpful roles you and your classmates may wish to take on.</w:t>
      </w:r>
    </w:p>
    <w:p w14:paraId="79072AB6" w14:textId="77777777" w:rsidR="00E32C9D" w:rsidRDefault="00E32C9D" w:rsidP="00E32C9D">
      <w:r>
        <w:rPr>
          <w:b/>
          <w:bCs/>
          <w:u w:val="single"/>
        </w:rPr>
        <w:t>Announcer</w:t>
      </w:r>
      <w:r w:rsidRPr="00993333">
        <w:rPr>
          <w:b/>
          <w:bCs/>
          <w:u w:val="single"/>
        </w:rPr>
        <w:t>:</w:t>
      </w:r>
      <w:r w:rsidRPr="00993333">
        <w:t xml:space="preserve"> </w:t>
      </w:r>
      <w:r>
        <w:t>Responsible for posting to Teams about homework, important dates, etc.</w:t>
      </w:r>
    </w:p>
    <w:p w14:paraId="4EA4707A" w14:textId="4615C0A9" w:rsidR="00E32C9D" w:rsidRPr="003B0673" w:rsidRDefault="00E32C9D" w:rsidP="00E32C9D">
      <w:r>
        <w:t>Announcers for the class: ________________________________________________________________</w:t>
      </w:r>
    </w:p>
    <w:p w14:paraId="43E6B3B6" w14:textId="3DFD505E" w:rsidR="00C87F9C" w:rsidRDefault="00E84010" w:rsidP="00E32C9D">
      <w:r>
        <w:rPr>
          <w:b/>
          <w:bCs/>
          <w:u w:val="single"/>
        </w:rPr>
        <w:t>Secretary:</w:t>
      </w:r>
      <w:r>
        <w:t xml:space="preserve"> Responsible for Question of the Day and Classroom Attendance</w:t>
      </w:r>
      <w:r w:rsidR="00157BD5">
        <w:t xml:space="preserve"> Record</w:t>
      </w:r>
      <w:r w:rsidR="00627B9F">
        <w:t>,</w:t>
      </w:r>
      <w:r w:rsidR="00A97509">
        <w:t xml:space="preserve"> </w:t>
      </w:r>
      <w:r w:rsidR="00157BD5">
        <w:t>checking that Phone Hotel is full,</w:t>
      </w:r>
      <w:r w:rsidR="00627B9F">
        <w:t xml:space="preserve"> and for taking notes on anything that does not appear in OneNote</w:t>
      </w:r>
      <w:r w:rsidR="00157BD5">
        <w:t>.</w:t>
      </w:r>
    </w:p>
    <w:p w14:paraId="0E20DDC0" w14:textId="7F6C363E" w:rsidR="00157BD5" w:rsidRDefault="002A1F8C" w:rsidP="00E32C9D">
      <w:r>
        <w:t>Secretaries for the class: _________________________________________________________________</w:t>
      </w:r>
    </w:p>
    <w:p w14:paraId="06FED830" w14:textId="66BDF121" w:rsidR="00864532" w:rsidRDefault="00864532" w:rsidP="00E32C9D">
      <w:r>
        <w:rPr>
          <w:b/>
          <w:bCs/>
          <w:u w:val="single"/>
        </w:rPr>
        <w:t>Materials Manager:</w:t>
      </w:r>
      <w:r>
        <w:t xml:space="preserve"> </w:t>
      </w:r>
      <w:r w:rsidR="00BF2E3B">
        <w:t>Help in handing out any notes packages or materia</w:t>
      </w:r>
      <w:r w:rsidR="00FF6D38">
        <w:t>ls, responsible for distribution and collection, such as</w:t>
      </w:r>
      <w:r w:rsidR="00BF2E3B">
        <w:t xml:space="preserve"> for </w:t>
      </w:r>
      <w:r w:rsidR="00BF2E3B">
        <w:t>any physical homework, assistance collecting quizzes and tests at the end of class time,</w:t>
      </w:r>
      <w:r w:rsidR="00FF6D38">
        <w:t xml:space="preserve"> etc.</w:t>
      </w:r>
      <w:r w:rsidR="009742D2">
        <w:t xml:space="preserve"> Must be a trustworthy individual voted on by the class.</w:t>
      </w:r>
    </w:p>
    <w:p w14:paraId="2872E720" w14:textId="664DEA77" w:rsidR="00FF6D38" w:rsidRPr="00864532" w:rsidRDefault="009742D2" w:rsidP="00E32C9D">
      <w:r>
        <w:t>Materials Manager</w:t>
      </w:r>
      <w:r w:rsidR="001C6B0E">
        <w:t>s</w:t>
      </w:r>
      <w:r>
        <w:t xml:space="preserve"> for the class: _________________________________________________________</w:t>
      </w:r>
    </w:p>
    <w:p w14:paraId="157BE3B2" w14:textId="572F1287" w:rsidR="00E32C9D" w:rsidRDefault="00E32C9D" w:rsidP="00E32C9D">
      <w:r>
        <w:rPr>
          <w:b/>
          <w:bCs/>
          <w:u w:val="single"/>
        </w:rPr>
        <w:t>Room Tidiers</w:t>
      </w:r>
      <w:r w:rsidRPr="00D97FAA">
        <w:rPr>
          <w:b/>
          <w:bCs/>
          <w:u w:val="single"/>
        </w:rPr>
        <w:t>:</w:t>
      </w:r>
      <w:r w:rsidRPr="00993333">
        <w:t xml:space="preserve"> </w:t>
      </w:r>
      <w:r>
        <w:t>Help rearrange desks on days when they are moved around, and ensure all whiteboards are erased at the end of class</w:t>
      </w:r>
      <w:r w:rsidRPr="00993333">
        <w:t>.</w:t>
      </w:r>
    </w:p>
    <w:p w14:paraId="06D496DB" w14:textId="77777777" w:rsidR="002F4785" w:rsidRDefault="00E32C9D" w:rsidP="007F73A7">
      <w:r>
        <w:t>Room Tidiers for the class: _______________________________________________________________</w:t>
      </w:r>
    </w:p>
    <w:p w14:paraId="5F137BD7" w14:textId="0431D568" w:rsidR="007F73A7" w:rsidRPr="002F4785" w:rsidRDefault="007F73A7" w:rsidP="007F73A7">
      <w:pPr>
        <w:rPr>
          <w:b/>
          <w:bCs/>
        </w:rPr>
      </w:pPr>
      <w:r w:rsidRPr="007F73A7">
        <w:rPr>
          <w:rFonts w:ascii="Calibri" w:eastAsia="Calibri" w:hAnsi="Calibri" w:cs="Times New Roman"/>
          <w:b/>
          <w:bCs/>
          <w:sz w:val="32"/>
          <w:szCs w:val="32"/>
          <w:u w:val="single"/>
        </w:rPr>
        <w:lastRenderedPageBreak/>
        <w:t>Expectations:</w:t>
      </w:r>
    </w:p>
    <w:p w14:paraId="0982BF86" w14:textId="77777777" w:rsidR="007F73A7" w:rsidRPr="007F73A7" w:rsidRDefault="007F73A7" w:rsidP="007F73A7">
      <w:pPr>
        <w:rPr>
          <w:rFonts w:ascii="Calibri" w:eastAsia="Calibri" w:hAnsi="Calibri" w:cs="Times New Roman"/>
        </w:rPr>
      </w:pPr>
      <w:r w:rsidRPr="007F73A7">
        <w:rPr>
          <w:rFonts w:ascii="Calibri" w:eastAsia="Calibri" w:hAnsi="Calibri" w:cs="Times New Roman"/>
        </w:rPr>
        <w:t>Both for safety and legal responsibility, and in order to be successful in courses taught by Mrs. Mueller, and to get the most out of courses, the following are expectations for everything to run smoothly:</w:t>
      </w:r>
    </w:p>
    <w:p w14:paraId="77FA380A" w14:textId="3500DBD4" w:rsidR="007F73A7" w:rsidRPr="007F73A7" w:rsidRDefault="007F73A7" w:rsidP="007F73A7">
      <w:pPr>
        <w:numPr>
          <w:ilvl w:val="0"/>
          <w:numId w:val="7"/>
        </w:numPr>
        <w:ind w:left="540"/>
        <w:contextualSpacing/>
        <w:rPr>
          <w:rFonts w:ascii="Calibri" w:eastAsia="Calibri" w:hAnsi="Calibri" w:cs="Times New Roman"/>
        </w:rPr>
      </w:pPr>
      <w:r w:rsidRPr="007F73A7">
        <w:rPr>
          <w:rFonts w:ascii="Calibri" w:eastAsia="Calibri" w:hAnsi="Calibri" w:cs="Times New Roman"/>
          <w:b/>
          <w:bCs/>
          <w:u w:val="single"/>
        </w:rPr>
        <w:t>Arrival:</w:t>
      </w:r>
      <w:r w:rsidRPr="007F73A7">
        <w:rPr>
          <w:rFonts w:ascii="Calibri" w:eastAsia="Calibri" w:hAnsi="Calibri" w:cs="Times New Roman"/>
        </w:rPr>
        <w:t xml:space="preserve"> Students will be expected to arrive before the start of class and be seated when class begins. They are expected to have everything </w:t>
      </w:r>
      <w:r w:rsidR="00F933CD">
        <w:rPr>
          <w:rFonts w:ascii="Calibri" w:eastAsia="Calibri" w:hAnsi="Calibri" w:cs="Times New Roman"/>
        </w:rPr>
        <w:t>needed</w:t>
      </w:r>
      <w:r w:rsidRPr="007F73A7">
        <w:rPr>
          <w:rFonts w:ascii="Calibri" w:eastAsia="Calibri" w:hAnsi="Calibri" w:cs="Times New Roman"/>
        </w:rPr>
        <w:t xml:space="preserve"> for class: pen, pencil, eraser, paper, etc.</w:t>
      </w:r>
    </w:p>
    <w:p w14:paraId="5544D8F5" w14:textId="77777777" w:rsidR="007F73A7" w:rsidRPr="007F73A7" w:rsidRDefault="007F73A7" w:rsidP="007F73A7">
      <w:pPr>
        <w:numPr>
          <w:ilvl w:val="0"/>
          <w:numId w:val="7"/>
        </w:numPr>
        <w:ind w:left="540"/>
        <w:contextualSpacing/>
        <w:rPr>
          <w:rFonts w:ascii="Calibri" w:eastAsia="Calibri" w:hAnsi="Calibri" w:cs="Times New Roman"/>
          <w:b/>
          <w:bCs/>
        </w:rPr>
      </w:pPr>
      <w:r w:rsidRPr="007F73A7">
        <w:rPr>
          <w:rFonts w:ascii="Calibri" w:eastAsia="Calibri" w:hAnsi="Calibri" w:cs="Times New Roman"/>
          <w:b/>
          <w:bCs/>
          <w:u w:val="single"/>
        </w:rPr>
        <w:t>In class:</w:t>
      </w:r>
      <w:r w:rsidRPr="007F73A7">
        <w:rPr>
          <w:rFonts w:ascii="Calibri" w:eastAsia="Calibri" w:hAnsi="Calibri" w:cs="Times New Roman"/>
        </w:rPr>
        <w:t xml:space="preserve"> Students are expected to be present for the entire class. Bathroom breaks and water breaks should happen between classes, at Flex, or at Lunch, and should not disrupt learning. If you need to leave the classroom, </w:t>
      </w:r>
      <w:r w:rsidRPr="007F73A7">
        <w:rPr>
          <w:rFonts w:ascii="Calibri" w:eastAsia="Calibri" w:hAnsi="Calibri" w:cs="Times New Roman"/>
          <w:u w:val="single"/>
        </w:rPr>
        <w:t>you must ask the teacher</w:t>
      </w:r>
      <w:r w:rsidRPr="007F73A7">
        <w:rPr>
          <w:rFonts w:ascii="Calibri" w:eastAsia="Calibri" w:hAnsi="Calibri" w:cs="Times New Roman"/>
        </w:rPr>
        <w:t xml:space="preserve"> before leaving.</w:t>
      </w:r>
    </w:p>
    <w:p w14:paraId="4D441CA0" w14:textId="14EF9083" w:rsidR="007F73A7" w:rsidRPr="007F73A7" w:rsidRDefault="007F73A7" w:rsidP="007F73A7">
      <w:pPr>
        <w:numPr>
          <w:ilvl w:val="0"/>
          <w:numId w:val="7"/>
        </w:numPr>
        <w:ind w:left="540"/>
        <w:contextualSpacing/>
        <w:rPr>
          <w:rFonts w:ascii="Calibri" w:eastAsia="Calibri" w:hAnsi="Calibri" w:cs="Times New Roman"/>
          <w:b/>
          <w:bCs/>
        </w:rPr>
      </w:pPr>
      <w:r w:rsidRPr="007F73A7">
        <w:rPr>
          <w:rFonts w:ascii="Calibri" w:eastAsia="Calibri" w:hAnsi="Calibri" w:cs="Times New Roman"/>
          <w:b/>
          <w:bCs/>
          <w:u w:val="single"/>
        </w:rPr>
        <w:t>Behaviour and Supports:</w:t>
      </w:r>
      <w:r w:rsidRPr="007F73A7">
        <w:rPr>
          <w:rFonts w:ascii="Calibri" w:eastAsia="Calibri" w:hAnsi="Calibri" w:cs="Times New Roman"/>
        </w:rPr>
        <w:t xml:space="preserve"> Respect should be shown to the teacher and all classmates at all times, which includes attentive listening, using class time wisely, and showing understanding and patience when others struggle or have questions that you already understand the answers to. </w:t>
      </w:r>
      <w:r w:rsidR="00B858EB">
        <w:rPr>
          <w:rFonts w:ascii="Calibri" w:eastAsia="Calibri" w:hAnsi="Calibri" w:cs="Times New Roman"/>
        </w:rPr>
        <w:t>Students</w:t>
      </w:r>
      <w:r w:rsidRPr="007F73A7">
        <w:rPr>
          <w:rFonts w:ascii="Calibri" w:eastAsia="Calibri" w:hAnsi="Calibri" w:cs="Times New Roman"/>
        </w:rPr>
        <w:t xml:space="preserve"> are also expected to participate and ask questions when unsure. If </w:t>
      </w:r>
      <w:r w:rsidR="00B858EB">
        <w:rPr>
          <w:rFonts w:ascii="Calibri" w:eastAsia="Calibri" w:hAnsi="Calibri" w:cs="Times New Roman"/>
        </w:rPr>
        <w:t>a student is</w:t>
      </w:r>
      <w:r w:rsidRPr="007F73A7">
        <w:rPr>
          <w:rFonts w:ascii="Calibri" w:eastAsia="Calibri" w:hAnsi="Calibri" w:cs="Times New Roman"/>
        </w:rPr>
        <w:t xml:space="preserve"> struggling in any way or scared to ask questions, it is </w:t>
      </w:r>
      <w:r w:rsidR="00B858EB">
        <w:rPr>
          <w:rFonts w:ascii="Calibri" w:eastAsia="Calibri" w:hAnsi="Calibri" w:cs="Times New Roman"/>
        </w:rPr>
        <w:t>thei</w:t>
      </w:r>
      <w:r w:rsidRPr="007F73A7">
        <w:rPr>
          <w:rFonts w:ascii="Calibri" w:eastAsia="Calibri" w:hAnsi="Calibri" w:cs="Times New Roman"/>
        </w:rPr>
        <w:t xml:space="preserve">r responsibility to speak with the teacher about this – </w:t>
      </w:r>
      <w:r w:rsidRPr="007F73A7">
        <w:rPr>
          <w:rFonts w:ascii="Calibri" w:eastAsia="Calibri" w:hAnsi="Calibri" w:cs="Times New Roman"/>
          <w:i/>
          <w:iCs/>
        </w:rPr>
        <w:t>I am here to help, but I cannot help you if you do not tell me how</w:t>
      </w:r>
      <w:r w:rsidRPr="007F73A7">
        <w:rPr>
          <w:rFonts w:ascii="Calibri" w:eastAsia="Calibri" w:hAnsi="Calibri" w:cs="Times New Roman"/>
        </w:rPr>
        <w:t>.</w:t>
      </w:r>
    </w:p>
    <w:p w14:paraId="490AF600" w14:textId="68873820" w:rsidR="007F73A7" w:rsidRPr="007F73A7" w:rsidRDefault="007F73A7" w:rsidP="007F73A7">
      <w:pPr>
        <w:numPr>
          <w:ilvl w:val="0"/>
          <w:numId w:val="7"/>
        </w:numPr>
        <w:ind w:left="540"/>
        <w:contextualSpacing/>
        <w:rPr>
          <w:rFonts w:ascii="Calibri" w:eastAsia="Calibri" w:hAnsi="Calibri" w:cs="Times New Roman"/>
          <w:b/>
          <w:bCs/>
        </w:rPr>
      </w:pPr>
      <w:r w:rsidRPr="007F73A7">
        <w:rPr>
          <w:rFonts w:ascii="Calibri" w:eastAsia="Calibri" w:hAnsi="Calibri" w:cs="Times New Roman"/>
          <w:b/>
          <w:bCs/>
          <w:u w:val="single"/>
        </w:rPr>
        <w:t>Communication:</w:t>
      </w:r>
      <w:r w:rsidRPr="007F73A7">
        <w:rPr>
          <w:rFonts w:ascii="Calibri" w:eastAsia="Calibri" w:hAnsi="Calibri" w:cs="Times New Roman"/>
          <w:b/>
          <w:bCs/>
        </w:rPr>
        <w:t xml:space="preserve"> </w:t>
      </w:r>
      <w:r w:rsidRPr="007F73A7">
        <w:rPr>
          <w:rFonts w:ascii="Calibri" w:eastAsia="Calibri" w:hAnsi="Calibri" w:cs="Times New Roman"/>
        </w:rPr>
        <w:t>Open communication is important. If a student knows they will be away for any reason, needs to leave early, will be arriving late, or has any other scheduled disruption to their classroom learning, they should contact their teacher in advance.</w:t>
      </w:r>
      <w:r w:rsidR="0056092F">
        <w:rPr>
          <w:rFonts w:ascii="Calibri" w:eastAsia="Calibri" w:hAnsi="Calibri" w:cs="Times New Roman"/>
        </w:rPr>
        <w:t xml:space="preserve"> E-mail and verbal communication is best.</w:t>
      </w:r>
    </w:p>
    <w:p w14:paraId="448C299A" w14:textId="3B170B52" w:rsidR="007F73A7" w:rsidRPr="007F73A7" w:rsidRDefault="007F73A7" w:rsidP="007F73A7">
      <w:pPr>
        <w:numPr>
          <w:ilvl w:val="0"/>
          <w:numId w:val="7"/>
        </w:numPr>
        <w:ind w:left="540"/>
        <w:contextualSpacing/>
        <w:rPr>
          <w:rFonts w:ascii="Calibri" w:eastAsia="Calibri" w:hAnsi="Calibri" w:cs="Times New Roman"/>
          <w:b/>
          <w:bCs/>
        </w:rPr>
      </w:pPr>
      <w:r w:rsidRPr="007F73A7">
        <w:rPr>
          <w:rFonts w:ascii="Calibri" w:eastAsia="Calibri" w:hAnsi="Calibri" w:cs="Times New Roman"/>
          <w:b/>
          <w:bCs/>
          <w:u w:val="single"/>
        </w:rPr>
        <w:t>Electronics:</w:t>
      </w:r>
      <w:r w:rsidRPr="007F73A7">
        <w:rPr>
          <w:rFonts w:ascii="Calibri" w:eastAsia="Calibri" w:hAnsi="Calibri" w:cs="Times New Roman"/>
        </w:rPr>
        <w:t xml:space="preserve"> All cell phones and other electronic devices should be OFF or muted and headphones of any kind removed, unless otherwise stated by the teacher. Devices must remain in lockers, </w:t>
      </w:r>
      <w:r w:rsidR="00995AB4">
        <w:rPr>
          <w:rFonts w:ascii="Calibri" w:eastAsia="Calibri" w:hAnsi="Calibri" w:cs="Times New Roman"/>
        </w:rPr>
        <w:t xml:space="preserve">or </w:t>
      </w:r>
      <w:r w:rsidRPr="007F73A7">
        <w:rPr>
          <w:rFonts w:ascii="Calibri" w:eastAsia="Calibri" w:hAnsi="Calibri" w:cs="Times New Roman"/>
        </w:rPr>
        <w:t>backpacks</w:t>
      </w:r>
      <w:r w:rsidR="00995AB4">
        <w:rPr>
          <w:rFonts w:ascii="Calibri" w:eastAsia="Calibri" w:hAnsi="Calibri" w:cs="Times New Roman"/>
        </w:rPr>
        <w:t xml:space="preserve"> when not in use, and </w:t>
      </w:r>
      <w:r w:rsidR="0036454A">
        <w:rPr>
          <w:rFonts w:ascii="Calibri" w:eastAsia="Calibri" w:hAnsi="Calibri" w:cs="Times New Roman"/>
        </w:rPr>
        <w:t>phones in the phone hotel</w:t>
      </w:r>
      <w:r w:rsidRPr="007F73A7">
        <w:rPr>
          <w:rFonts w:ascii="Calibri" w:eastAsia="Calibri" w:hAnsi="Calibri" w:cs="Times New Roman"/>
        </w:rPr>
        <w:t xml:space="preserve">. During tests, ensure phones are fully muted and in </w:t>
      </w:r>
      <w:r w:rsidRPr="007F73A7">
        <w:rPr>
          <w:rFonts w:ascii="Calibri" w:eastAsia="Calibri" w:hAnsi="Calibri" w:cs="Times New Roman"/>
          <w:u w:val="single"/>
        </w:rPr>
        <w:t>Do Not Disturb</w:t>
      </w:r>
      <w:r w:rsidRPr="007F73A7">
        <w:rPr>
          <w:rFonts w:ascii="Calibri" w:eastAsia="Calibri" w:hAnsi="Calibri" w:cs="Times New Roman"/>
        </w:rPr>
        <w:t xml:space="preserve"> mode. If there is a need for devices, a laptop is recommended. If devices are required in class, they are to be used solely for school purposes, and put away after use. Phones should not be used to communicate home during class. Parents must contact the office to have a student removed from class if it is urgent.</w:t>
      </w:r>
    </w:p>
    <w:p w14:paraId="5024DD59" w14:textId="77777777" w:rsidR="007F73A7" w:rsidRPr="007F73A7" w:rsidRDefault="007F73A7" w:rsidP="007F73A7">
      <w:pPr>
        <w:numPr>
          <w:ilvl w:val="0"/>
          <w:numId w:val="7"/>
        </w:numPr>
        <w:ind w:left="540"/>
        <w:contextualSpacing/>
        <w:rPr>
          <w:rFonts w:ascii="Calibri" w:eastAsia="Calibri" w:hAnsi="Calibri" w:cs="Times New Roman"/>
          <w:b/>
          <w:bCs/>
        </w:rPr>
      </w:pPr>
      <w:r w:rsidRPr="007F73A7">
        <w:rPr>
          <w:rFonts w:ascii="Calibri" w:eastAsia="Calibri" w:hAnsi="Calibri" w:cs="Times New Roman"/>
          <w:b/>
          <w:bCs/>
          <w:u w:val="single"/>
        </w:rPr>
        <w:t>Homework and Academic Honesty:</w:t>
      </w:r>
      <w:r w:rsidRPr="007F73A7">
        <w:rPr>
          <w:rFonts w:ascii="Calibri" w:eastAsia="Calibri" w:hAnsi="Calibri" w:cs="Times New Roman"/>
        </w:rPr>
        <w:t xml:space="preserve"> Any assigned homework is expected to be completed on time before coming to class, so that if there are any questions, they may be answered promptly. As per school and ministry expectations, the work should be your own, original thought. Please refer to </w:t>
      </w:r>
      <w:r w:rsidRPr="007F73A7">
        <w:rPr>
          <w:rFonts w:ascii="Calibri" w:eastAsia="Calibri" w:hAnsi="Calibri" w:cs="Times New Roman"/>
          <w:lang w:val="en-US"/>
        </w:rPr>
        <w:t>Port Moody Secondary’s Academic Honesty Policy and School District 43 (Coquitlam) Academic Plagiarism Policy if you have any questions.</w:t>
      </w:r>
      <w:r w:rsidRPr="007F73A7">
        <w:rPr>
          <w:rFonts w:ascii="Calibri" w:eastAsia="Calibri" w:hAnsi="Calibri" w:cs="Times New Roman"/>
          <w:lang w:val="en-US"/>
        </w:rPr>
        <w:br/>
        <w:t>Late work will result in contact home and the expectation of attendance in Flex every day until the assignment is finished and submitted.</w:t>
      </w:r>
    </w:p>
    <w:p w14:paraId="21F52936" w14:textId="77777777" w:rsidR="00531D27" w:rsidRPr="00531D27" w:rsidRDefault="007F73A7" w:rsidP="007F73A7">
      <w:pPr>
        <w:numPr>
          <w:ilvl w:val="0"/>
          <w:numId w:val="7"/>
        </w:numPr>
        <w:ind w:left="540"/>
        <w:contextualSpacing/>
        <w:rPr>
          <w:rFonts w:ascii="Calibri" w:eastAsia="Calibri" w:hAnsi="Calibri" w:cs="Times New Roman"/>
          <w:b/>
          <w:bCs/>
          <w:sz w:val="32"/>
          <w:szCs w:val="32"/>
          <w:u w:val="single"/>
        </w:rPr>
      </w:pPr>
      <w:r w:rsidRPr="007F73A7">
        <w:rPr>
          <w:rFonts w:ascii="Calibri" w:eastAsia="Calibri" w:hAnsi="Calibri" w:cs="Times New Roman"/>
          <w:b/>
          <w:bCs/>
          <w:u w:val="single"/>
        </w:rPr>
        <w:t>Absence:</w:t>
      </w:r>
      <w:r w:rsidRPr="007F73A7">
        <w:rPr>
          <w:rFonts w:ascii="Calibri" w:eastAsia="Calibri" w:hAnsi="Calibri" w:cs="Times New Roman"/>
        </w:rPr>
        <w:t xml:space="preserve"> </w:t>
      </w:r>
      <w:bookmarkStart w:id="0" w:name="_Hlk145183710"/>
      <w:r w:rsidRPr="007F73A7">
        <w:rPr>
          <w:rFonts w:ascii="Calibri" w:eastAsia="Calibri" w:hAnsi="Calibri" w:cs="Times New Roman"/>
        </w:rPr>
        <w:t xml:space="preserve">It is YOUR responsibility to </w:t>
      </w:r>
      <w:r w:rsidRPr="007F73A7">
        <w:rPr>
          <w:rFonts w:ascii="Calibri" w:eastAsia="Calibri" w:hAnsi="Calibri" w:cs="Times New Roman"/>
          <w:u w:val="single"/>
        </w:rPr>
        <w:t>inform</w:t>
      </w:r>
      <w:r w:rsidRPr="007F73A7">
        <w:rPr>
          <w:rFonts w:ascii="Calibri" w:eastAsia="Calibri" w:hAnsi="Calibri" w:cs="Times New Roman"/>
        </w:rPr>
        <w:t xml:space="preserve"> the teacher of your absence and find out what you have missed, as well as to </w:t>
      </w:r>
      <w:r w:rsidRPr="007F73A7">
        <w:rPr>
          <w:rFonts w:ascii="Calibri" w:eastAsia="Calibri" w:hAnsi="Calibri" w:cs="Times New Roman"/>
          <w:u w:val="single"/>
        </w:rPr>
        <w:t>make up</w:t>
      </w:r>
      <w:r w:rsidRPr="007F73A7">
        <w:rPr>
          <w:rFonts w:ascii="Calibri" w:eastAsia="Calibri" w:hAnsi="Calibri" w:cs="Times New Roman"/>
        </w:rPr>
        <w:t xml:space="preserve"> any missed work in a timely manner. It is recommended that students use the FLEX block the following day, or when they return, to get caught up.</w:t>
      </w:r>
      <w:bookmarkEnd w:id="0"/>
      <w:r w:rsidRPr="007F73A7">
        <w:rPr>
          <w:rFonts w:ascii="Calibri" w:eastAsia="Calibri" w:hAnsi="Calibri" w:cs="Times New Roman"/>
        </w:rPr>
        <w:t xml:space="preserve"> Test re-takes will be scheduled by the teacher and students must make arrangements to attend.</w:t>
      </w:r>
    </w:p>
    <w:p w14:paraId="560B37C4" w14:textId="3494943B" w:rsidR="00507888" w:rsidRPr="00507888" w:rsidRDefault="007F73A7" w:rsidP="00507888">
      <w:pPr>
        <w:numPr>
          <w:ilvl w:val="0"/>
          <w:numId w:val="7"/>
        </w:numPr>
        <w:ind w:left="540"/>
        <w:contextualSpacing/>
        <w:rPr>
          <w:rFonts w:ascii="Calibri" w:eastAsia="Calibri" w:hAnsi="Calibri" w:cs="Times New Roman"/>
          <w:b/>
          <w:bCs/>
          <w:sz w:val="32"/>
          <w:szCs w:val="32"/>
          <w:u w:val="single"/>
        </w:rPr>
      </w:pPr>
      <w:r w:rsidRPr="00531D27">
        <w:rPr>
          <w:rFonts w:ascii="Calibri" w:eastAsia="Calibri" w:hAnsi="Calibri" w:cs="Times New Roman"/>
          <w:b/>
          <w:bCs/>
          <w:u w:val="single"/>
        </w:rPr>
        <w:t>Flex:</w:t>
      </w:r>
      <w:r w:rsidRPr="00531D27">
        <w:rPr>
          <w:rFonts w:ascii="Calibri" w:eastAsia="Calibri" w:hAnsi="Calibri" w:cs="Times New Roman"/>
          <w:sz w:val="32"/>
          <w:szCs w:val="32"/>
        </w:rPr>
        <w:t xml:space="preserve"> </w:t>
      </w:r>
      <w:r w:rsidRPr="00531D27">
        <w:rPr>
          <w:rFonts w:ascii="Calibri" w:eastAsia="Calibri" w:hAnsi="Calibri" w:cs="Times New Roman"/>
        </w:rPr>
        <w:t>There is a sign-in sheet for Flex. Mrs. Mueller is available and happy to help every Flex block, and students are encouraged to sign in to show that they are making efforts towards success and taking ownership of learning.</w:t>
      </w:r>
      <w:r w:rsidR="002D0E6A">
        <w:rPr>
          <w:rFonts w:ascii="Calibri" w:eastAsia="Calibri" w:hAnsi="Calibri" w:cs="Times New Roman"/>
        </w:rPr>
        <w:t xml:space="preserve"> </w:t>
      </w:r>
      <w:r w:rsidR="002D0E6A">
        <w:rPr>
          <w:rFonts w:ascii="Calibri" w:eastAsia="Calibri" w:hAnsi="Calibri" w:cs="Times New Roman"/>
          <w:b/>
          <w:bCs/>
        </w:rPr>
        <w:t>NOW</w:t>
      </w:r>
      <w:r w:rsidR="002D0E6A">
        <w:rPr>
          <w:rFonts w:ascii="Calibri" w:eastAsia="Calibri" w:hAnsi="Calibri" w:cs="Times New Roman"/>
        </w:rPr>
        <w:t xml:space="preserve"> if you have read this far, sign the agreement at the back of the outline package, and </w:t>
      </w:r>
      <w:r w:rsidR="007F4705">
        <w:rPr>
          <w:rFonts w:ascii="Calibri" w:eastAsia="Calibri" w:hAnsi="Calibri" w:cs="Times New Roman"/>
        </w:rPr>
        <w:t xml:space="preserve">hand it in for a treat from the teacher – Thank you!! </w:t>
      </w:r>
      <w:r w:rsidR="007F4705" w:rsidRPr="007F4705">
        <w:rPr>
          <mc:AlternateContent>
            <mc:Choice Requires="w16se">
              <w:rFonts w:ascii="Calibri" w:eastAsia="Calibri" w:hAnsi="Calibri" w:cs="Times New Roman"/>
            </mc:Choic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p>
    <w:p w14:paraId="5A418EDF" w14:textId="54E6DCE2" w:rsidR="00923349" w:rsidRDefault="00ED31D9" w:rsidP="00193A19">
      <w:pPr>
        <w:pStyle w:val="Default"/>
        <w:rPr>
          <w:sz w:val="19"/>
          <w:szCs w:val="19"/>
        </w:rPr>
      </w:pPr>
      <w:r>
        <w:rPr>
          <w:b/>
          <w:bCs/>
          <w:sz w:val="32"/>
          <w:szCs w:val="32"/>
          <w:u w:val="single"/>
        </w:rPr>
        <w:lastRenderedPageBreak/>
        <w:t>IB Mathematics</w:t>
      </w:r>
      <w:r w:rsidR="0094001C">
        <w:rPr>
          <w:b/>
          <w:bCs/>
          <w:sz w:val="32"/>
          <w:szCs w:val="32"/>
          <w:u w:val="single"/>
        </w:rPr>
        <w:t xml:space="preserve"> Outline</w:t>
      </w:r>
      <w:r w:rsidR="0094001C">
        <w:rPr>
          <w:b/>
          <w:bCs/>
          <w:sz w:val="32"/>
          <w:szCs w:val="32"/>
          <w:u w:val="single"/>
        </w:rPr>
        <w:br/>
      </w:r>
    </w:p>
    <w:p w14:paraId="58ED546F" w14:textId="7EAD5277" w:rsidR="00193A19" w:rsidRPr="005800A0" w:rsidRDefault="00193A19" w:rsidP="00193A19">
      <w:pPr>
        <w:pStyle w:val="Default"/>
        <w:rPr>
          <w:sz w:val="19"/>
          <w:szCs w:val="19"/>
        </w:rPr>
      </w:pPr>
      <w:r w:rsidRPr="005800A0">
        <w:rPr>
          <w:sz w:val="19"/>
          <w:szCs w:val="19"/>
        </w:rPr>
        <w:t xml:space="preserve">Problem-solving is central to learning mathematics and involves the acquisition of mathematical skills and concepts in a wide range of situations, including non-routine, open-ended and real-world problems. Having followed a DP Mathematics course, students will be expected to demonstrate the following. </w:t>
      </w:r>
    </w:p>
    <w:p w14:paraId="23CD0DA7" w14:textId="77777777" w:rsidR="00193A19" w:rsidRPr="005800A0" w:rsidRDefault="00193A19" w:rsidP="00193A19">
      <w:pPr>
        <w:pStyle w:val="Default"/>
        <w:rPr>
          <w:sz w:val="19"/>
          <w:szCs w:val="19"/>
        </w:rPr>
      </w:pPr>
    </w:p>
    <w:p w14:paraId="0C9185A8" w14:textId="77777777" w:rsidR="00193A19" w:rsidRPr="005800A0" w:rsidRDefault="00193A19" w:rsidP="00193A19">
      <w:pPr>
        <w:pStyle w:val="Default"/>
        <w:spacing w:after="248"/>
        <w:rPr>
          <w:sz w:val="19"/>
          <w:szCs w:val="19"/>
        </w:rPr>
      </w:pPr>
      <w:r w:rsidRPr="005800A0">
        <w:rPr>
          <w:sz w:val="19"/>
          <w:szCs w:val="19"/>
        </w:rPr>
        <w:t xml:space="preserve">1. </w:t>
      </w:r>
      <w:r w:rsidRPr="005800A0">
        <w:rPr>
          <w:b/>
          <w:bCs/>
          <w:sz w:val="19"/>
          <w:szCs w:val="19"/>
        </w:rPr>
        <w:t>Knowledge and understanding</w:t>
      </w:r>
      <w:r w:rsidRPr="005800A0">
        <w:rPr>
          <w:sz w:val="19"/>
          <w:szCs w:val="19"/>
        </w:rPr>
        <w:t xml:space="preserve">: recall, select and use their knowledge of mathematical facts, concepts and techniques in a variety of familiar and unfamiliar contexts. </w:t>
      </w:r>
    </w:p>
    <w:p w14:paraId="45C1242B" w14:textId="77777777" w:rsidR="00193A19" w:rsidRPr="005800A0" w:rsidRDefault="00193A19" w:rsidP="00193A19">
      <w:pPr>
        <w:pStyle w:val="Default"/>
        <w:spacing w:after="248"/>
        <w:rPr>
          <w:sz w:val="19"/>
          <w:szCs w:val="19"/>
        </w:rPr>
      </w:pPr>
      <w:r w:rsidRPr="005800A0">
        <w:rPr>
          <w:sz w:val="19"/>
          <w:szCs w:val="19"/>
        </w:rPr>
        <w:t xml:space="preserve">2. </w:t>
      </w:r>
      <w:r w:rsidRPr="005800A0">
        <w:rPr>
          <w:b/>
          <w:bCs/>
          <w:sz w:val="19"/>
          <w:szCs w:val="19"/>
        </w:rPr>
        <w:t>Problem-solving</w:t>
      </w:r>
      <w:r w:rsidRPr="005800A0">
        <w:rPr>
          <w:sz w:val="19"/>
          <w:szCs w:val="19"/>
        </w:rPr>
        <w:t xml:space="preserve">: recall, select and use their knowledge of mathematical skills, results and models in both real and abstract contexts to solve problems. </w:t>
      </w:r>
    </w:p>
    <w:p w14:paraId="1D9570EC" w14:textId="0C5462A8" w:rsidR="00193A19" w:rsidRPr="005800A0" w:rsidRDefault="00193A19" w:rsidP="00193A19">
      <w:pPr>
        <w:pStyle w:val="Default"/>
        <w:spacing w:after="248"/>
        <w:rPr>
          <w:sz w:val="19"/>
          <w:szCs w:val="19"/>
        </w:rPr>
      </w:pPr>
      <w:r w:rsidRPr="005800A0">
        <w:rPr>
          <w:sz w:val="19"/>
          <w:szCs w:val="19"/>
        </w:rPr>
        <w:t xml:space="preserve">3. </w:t>
      </w:r>
      <w:r w:rsidRPr="005800A0">
        <w:rPr>
          <w:b/>
          <w:bCs/>
          <w:sz w:val="19"/>
          <w:szCs w:val="19"/>
        </w:rPr>
        <w:t>Communication and interpretation</w:t>
      </w:r>
      <w:r w:rsidRPr="005800A0">
        <w:rPr>
          <w:sz w:val="19"/>
          <w:szCs w:val="19"/>
        </w:rPr>
        <w:t>: transform common realistic contexts into mathematics; comment on the context; sketch or draw mathematical diagrams, graphs or constructions both on paper and using technology; record methods, solutions and conclusions using standardized notation, use appropriate notation and terminology.</w:t>
      </w:r>
    </w:p>
    <w:p w14:paraId="0919C569" w14:textId="77777777" w:rsidR="00193A19" w:rsidRPr="005800A0" w:rsidRDefault="00193A19" w:rsidP="00193A19">
      <w:pPr>
        <w:pStyle w:val="Default"/>
        <w:spacing w:after="248"/>
        <w:rPr>
          <w:sz w:val="19"/>
          <w:szCs w:val="19"/>
        </w:rPr>
      </w:pPr>
      <w:r w:rsidRPr="005800A0">
        <w:rPr>
          <w:sz w:val="19"/>
          <w:szCs w:val="19"/>
        </w:rPr>
        <w:t xml:space="preserve">4. </w:t>
      </w:r>
      <w:r w:rsidRPr="005800A0">
        <w:rPr>
          <w:b/>
          <w:bCs/>
          <w:sz w:val="19"/>
          <w:szCs w:val="19"/>
        </w:rPr>
        <w:t>Technology</w:t>
      </w:r>
      <w:r w:rsidRPr="005800A0">
        <w:rPr>
          <w:sz w:val="19"/>
          <w:szCs w:val="19"/>
        </w:rPr>
        <w:t xml:space="preserve">: use technology, accurately, appropriately and efficiently both to explore new ideas and to solve problems. </w:t>
      </w:r>
    </w:p>
    <w:p w14:paraId="3CB6FF0C" w14:textId="77777777" w:rsidR="00193A19" w:rsidRPr="005800A0" w:rsidRDefault="00193A19" w:rsidP="00193A19">
      <w:pPr>
        <w:pStyle w:val="Default"/>
        <w:spacing w:after="248"/>
        <w:rPr>
          <w:sz w:val="19"/>
          <w:szCs w:val="19"/>
        </w:rPr>
      </w:pPr>
      <w:r w:rsidRPr="005800A0">
        <w:rPr>
          <w:sz w:val="19"/>
          <w:szCs w:val="19"/>
        </w:rPr>
        <w:t xml:space="preserve">5. </w:t>
      </w:r>
      <w:r w:rsidRPr="005800A0">
        <w:rPr>
          <w:b/>
          <w:bCs/>
          <w:sz w:val="19"/>
          <w:szCs w:val="19"/>
        </w:rPr>
        <w:t>Reasoning</w:t>
      </w:r>
      <w:r w:rsidRPr="005800A0">
        <w:rPr>
          <w:sz w:val="19"/>
          <w:szCs w:val="19"/>
        </w:rPr>
        <w:t xml:space="preserve">: construct mathematical arguments through use of precise statements, logical deduction and inference, and by the manipulation of mathematical expressions. </w:t>
      </w:r>
    </w:p>
    <w:p w14:paraId="53634826" w14:textId="77777777" w:rsidR="00193A19" w:rsidRPr="005800A0" w:rsidRDefault="00193A19" w:rsidP="00193A19">
      <w:pPr>
        <w:pStyle w:val="Default"/>
        <w:rPr>
          <w:sz w:val="19"/>
          <w:szCs w:val="19"/>
        </w:rPr>
      </w:pPr>
      <w:r w:rsidRPr="005800A0">
        <w:rPr>
          <w:sz w:val="19"/>
          <w:szCs w:val="19"/>
        </w:rPr>
        <w:t xml:space="preserve">6. </w:t>
      </w:r>
      <w:r w:rsidRPr="005800A0">
        <w:rPr>
          <w:b/>
          <w:bCs/>
          <w:sz w:val="19"/>
          <w:szCs w:val="19"/>
        </w:rPr>
        <w:t>Inquiry approaches</w:t>
      </w:r>
      <w:r w:rsidRPr="005800A0">
        <w:rPr>
          <w:sz w:val="19"/>
          <w:szCs w:val="19"/>
        </w:rPr>
        <w:t xml:space="preserve">: investigate unfamiliar situations, both abstract and real-world, involving organizing and analyzing information, making conjectures, drawing conclusions, and testing their validity. </w:t>
      </w:r>
    </w:p>
    <w:p w14:paraId="63B213DD" w14:textId="581D0812" w:rsidR="00B239CB" w:rsidRPr="005800A0" w:rsidRDefault="00B239CB" w:rsidP="00DC4278">
      <w:pPr>
        <w:spacing w:before="100" w:beforeAutospacing="1" w:after="100" w:afterAutospacing="1" w:line="240" w:lineRule="auto"/>
        <w:outlineLvl w:val="2"/>
        <w:rPr>
          <w:rFonts w:ascii="Arial" w:eastAsia="Times New Roman" w:hAnsi="Arial" w:cs="Arial"/>
          <w:b/>
          <w:bCs/>
          <w:sz w:val="27"/>
          <w:szCs w:val="27"/>
        </w:rPr>
      </w:pPr>
      <w:r w:rsidRPr="005800A0">
        <w:rPr>
          <w:rFonts w:ascii="Arial" w:eastAsia="Times New Roman" w:hAnsi="Arial" w:cs="Arial"/>
          <w:b/>
          <w:bCs/>
          <w:sz w:val="27"/>
          <w:szCs w:val="27"/>
        </w:rPr>
        <w:t>Group 5 aims</w:t>
      </w:r>
      <w:r w:rsidR="00DC4278" w:rsidRPr="005800A0">
        <w:rPr>
          <w:rFonts w:ascii="Arial" w:eastAsia="Times New Roman" w:hAnsi="Arial" w:cs="Arial"/>
          <w:b/>
          <w:bCs/>
          <w:sz w:val="27"/>
          <w:szCs w:val="27"/>
        </w:rPr>
        <w:t xml:space="preserve">:  </w:t>
      </w:r>
      <w:r w:rsidRPr="005800A0">
        <w:rPr>
          <w:rFonts w:ascii="Arial" w:hAnsi="Arial" w:cs="Arial"/>
          <w:color w:val="000000"/>
          <w:sz w:val="19"/>
          <w:szCs w:val="19"/>
        </w:rPr>
        <w:t>The aims of all mathematics courses in group 5 are to enable students to:</w:t>
      </w:r>
    </w:p>
    <w:p w14:paraId="41B0E81E" w14:textId="48564D1C" w:rsidR="00B239CB" w:rsidRPr="005800A0" w:rsidRDefault="00FB468A"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Develop a curiosity and enjoyment of</w:t>
      </w:r>
      <w:r w:rsidR="00B239CB" w:rsidRPr="005800A0">
        <w:rPr>
          <w:rFonts w:ascii="Arial" w:hAnsi="Arial" w:cs="Arial"/>
          <w:color w:val="000000"/>
          <w:sz w:val="19"/>
          <w:szCs w:val="19"/>
        </w:rPr>
        <w:t xml:space="preserve"> mathematics, and appreciat</w:t>
      </w:r>
      <w:r w:rsidRPr="005800A0">
        <w:rPr>
          <w:rFonts w:ascii="Arial" w:hAnsi="Arial" w:cs="Arial"/>
          <w:color w:val="000000"/>
          <w:sz w:val="19"/>
          <w:szCs w:val="19"/>
        </w:rPr>
        <w:t>e</w:t>
      </w:r>
      <w:r w:rsidR="00B239CB" w:rsidRPr="005800A0">
        <w:rPr>
          <w:rFonts w:ascii="Arial" w:hAnsi="Arial" w:cs="Arial"/>
          <w:color w:val="000000"/>
          <w:sz w:val="19"/>
          <w:szCs w:val="19"/>
        </w:rPr>
        <w:t xml:space="preserve"> </w:t>
      </w:r>
      <w:r w:rsidRPr="005800A0">
        <w:rPr>
          <w:rFonts w:ascii="Arial" w:hAnsi="Arial" w:cs="Arial"/>
          <w:color w:val="000000"/>
          <w:sz w:val="19"/>
          <w:szCs w:val="19"/>
        </w:rPr>
        <w:t xml:space="preserve">its </w:t>
      </w:r>
      <w:r w:rsidR="00B239CB" w:rsidRPr="005800A0">
        <w:rPr>
          <w:rFonts w:ascii="Arial" w:hAnsi="Arial" w:cs="Arial"/>
          <w:color w:val="000000"/>
          <w:sz w:val="19"/>
          <w:szCs w:val="19"/>
        </w:rPr>
        <w:t>elegance and power</w:t>
      </w:r>
    </w:p>
    <w:p w14:paraId="3AC590C7" w14:textId="5E806EC9" w:rsidR="00B239CB" w:rsidRPr="005800A0" w:rsidRDefault="00B239CB"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develop an understanding of the</w:t>
      </w:r>
      <w:r w:rsidR="00FB468A" w:rsidRPr="005800A0">
        <w:rPr>
          <w:rFonts w:ascii="Arial" w:hAnsi="Arial" w:cs="Arial"/>
          <w:color w:val="000000"/>
          <w:sz w:val="19"/>
          <w:szCs w:val="19"/>
        </w:rPr>
        <w:t xml:space="preserve"> concepts,</w:t>
      </w:r>
      <w:r w:rsidRPr="005800A0">
        <w:rPr>
          <w:rFonts w:ascii="Arial" w:hAnsi="Arial" w:cs="Arial"/>
          <w:color w:val="000000"/>
          <w:sz w:val="19"/>
          <w:szCs w:val="19"/>
        </w:rPr>
        <w:t xml:space="preserve"> principles and nature of mathematics</w:t>
      </w:r>
    </w:p>
    <w:p w14:paraId="484FFFE1" w14:textId="0CDFF9DB" w:rsidR="00B239CB" w:rsidRPr="005800A0" w:rsidRDefault="00B239CB"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communicate clearly</w:t>
      </w:r>
      <w:r w:rsidR="00FB468A" w:rsidRPr="005800A0">
        <w:rPr>
          <w:rFonts w:ascii="Arial" w:hAnsi="Arial" w:cs="Arial"/>
          <w:color w:val="000000"/>
          <w:sz w:val="19"/>
          <w:szCs w:val="19"/>
        </w:rPr>
        <w:t>, concisely</w:t>
      </w:r>
      <w:r w:rsidRPr="005800A0">
        <w:rPr>
          <w:rFonts w:ascii="Arial" w:hAnsi="Arial" w:cs="Arial"/>
          <w:color w:val="000000"/>
          <w:sz w:val="19"/>
          <w:szCs w:val="19"/>
        </w:rPr>
        <w:t xml:space="preserve"> and confidently in a variety of contexts</w:t>
      </w:r>
    </w:p>
    <w:p w14:paraId="40182F8F" w14:textId="6D7A55AA" w:rsidR="00B239CB" w:rsidRPr="005800A0" w:rsidRDefault="00B239CB"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develop logical</w:t>
      </w:r>
      <w:r w:rsidR="00FB468A" w:rsidRPr="005800A0">
        <w:rPr>
          <w:rFonts w:ascii="Arial" w:hAnsi="Arial" w:cs="Arial"/>
          <w:color w:val="000000"/>
          <w:sz w:val="19"/>
          <w:szCs w:val="19"/>
        </w:rPr>
        <w:t xml:space="preserve"> </w:t>
      </w:r>
      <w:r w:rsidRPr="005800A0">
        <w:rPr>
          <w:rFonts w:ascii="Arial" w:hAnsi="Arial" w:cs="Arial"/>
          <w:color w:val="000000"/>
          <w:sz w:val="19"/>
          <w:szCs w:val="19"/>
        </w:rPr>
        <w:t>and creative thinking, and patience and persistence in problem</w:t>
      </w:r>
      <w:r w:rsidR="00FB468A" w:rsidRPr="005800A0">
        <w:rPr>
          <w:rFonts w:ascii="Arial" w:hAnsi="Arial" w:cs="Arial"/>
          <w:color w:val="000000"/>
          <w:sz w:val="19"/>
          <w:szCs w:val="19"/>
        </w:rPr>
        <w:t xml:space="preserve"> </w:t>
      </w:r>
      <w:r w:rsidRPr="005800A0">
        <w:rPr>
          <w:rFonts w:ascii="Arial" w:hAnsi="Arial" w:cs="Arial"/>
          <w:color w:val="000000"/>
          <w:sz w:val="19"/>
          <w:szCs w:val="19"/>
        </w:rPr>
        <w:t>solving</w:t>
      </w:r>
      <w:r w:rsidR="00FB468A" w:rsidRPr="005800A0">
        <w:rPr>
          <w:rFonts w:ascii="Arial" w:hAnsi="Arial" w:cs="Arial"/>
          <w:color w:val="000000"/>
          <w:sz w:val="19"/>
          <w:szCs w:val="19"/>
        </w:rPr>
        <w:t xml:space="preserve"> to instil confidence in using mathematics</w:t>
      </w:r>
    </w:p>
    <w:p w14:paraId="7AE54C19" w14:textId="77777777" w:rsidR="00B239CB" w:rsidRPr="005800A0" w:rsidRDefault="00B239CB"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employ and refine their powers of abstraction and generalization</w:t>
      </w:r>
    </w:p>
    <w:p w14:paraId="68BCE50E" w14:textId="3DACF32C" w:rsidR="00B239CB"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 xml:space="preserve">take action to apply and transfer skills to alternative situations, to other areas of knowledge and to future developments in their local and global communities </w:t>
      </w:r>
      <w:r w:rsidR="00B239CB" w:rsidRPr="005800A0">
        <w:rPr>
          <w:rFonts w:ascii="Arial" w:hAnsi="Arial" w:cs="Arial"/>
          <w:color w:val="000000"/>
          <w:sz w:val="19"/>
          <w:szCs w:val="19"/>
        </w:rPr>
        <w:t>appreciate how developments in technology and mathematics have influenced each other</w:t>
      </w:r>
    </w:p>
    <w:p w14:paraId="34C2A312" w14:textId="14C75834" w:rsidR="00B239CB"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 xml:space="preserve">appreciate how developments in technology and mathematics influence each other </w:t>
      </w:r>
      <w:r w:rsidR="00B239CB" w:rsidRPr="005800A0">
        <w:rPr>
          <w:rFonts w:ascii="Arial" w:hAnsi="Arial" w:cs="Arial"/>
          <w:color w:val="000000"/>
          <w:sz w:val="19"/>
          <w:szCs w:val="19"/>
        </w:rPr>
        <w:t xml:space="preserve">appreciate the international dimension in mathematics through an awareness of the universality of mathematics and its multicultural and historical perspectives </w:t>
      </w:r>
    </w:p>
    <w:p w14:paraId="2B93156A" w14:textId="77777777" w:rsidR="00DC4278"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 xml:space="preserve">appreciate the moral, social and ethical questions arising from the work of mathematicians and the applications of mathematics </w:t>
      </w:r>
    </w:p>
    <w:p w14:paraId="30AB4E4A" w14:textId="0026392F" w:rsidR="00DC4278"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appreciate the universality of mathematics and its multicultural, international and historical perspectives</w:t>
      </w:r>
    </w:p>
    <w:p w14:paraId="60072A98" w14:textId="0EEC43A4" w:rsidR="00DC4278"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appreciate the contribution of mathematics to other disciplines, and as a particular “area of knowledge” in the TOK course 11. develop the ability to reflect critically upon their own work and the work of others</w:t>
      </w:r>
    </w:p>
    <w:p w14:paraId="18EBB2E3" w14:textId="10B1DAB6" w:rsidR="00DC4278"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develop the ability to reflect critically upon their own work and the work of others</w:t>
      </w:r>
    </w:p>
    <w:p w14:paraId="122037F6" w14:textId="3DC8D64A" w:rsidR="00DC4278" w:rsidRPr="005800A0" w:rsidRDefault="00DC4278" w:rsidP="0094001C">
      <w:pPr>
        <w:numPr>
          <w:ilvl w:val="0"/>
          <w:numId w:val="1"/>
        </w:numPr>
        <w:spacing w:before="100" w:beforeAutospacing="1" w:after="100" w:afterAutospacing="1" w:line="300" w:lineRule="auto"/>
        <w:rPr>
          <w:rFonts w:ascii="Arial" w:hAnsi="Arial" w:cs="Arial"/>
          <w:color w:val="000000"/>
          <w:sz w:val="19"/>
          <w:szCs w:val="19"/>
        </w:rPr>
      </w:pPr>
      <w:r w:rsidRPr="005800A0">
        <w:rPr>
          <w:rFonts w:ascii="Arial" w:hAnsi="Arial" w:cs="Arial"/>
          <w:color w:val="000000"/>
          <w:sz w:val="19"/>
          <w:szCs w:val="19"/>
        </w:rPr>
        <w:t>independently and collaboratively extend their understanding of mathematics</w:t>
      </w:r>
    </w:p>
    <w:p w14:paraId="65C2BD19" w14:textId="77777777" w:rsidR="00FB468A" w:rsidRPr="005800A0" w:rsidRDefault="00FB468A" w:rsidP="00FB468A">
      <w:pPr>
        <w:pStyle w:val="Default"/>
      </w:pPr>
    </w:p>
    <w:p w14:paraId="26B1D55B" w14:textId="77777777" w:rsidR="0094001C" w:rsidRDefault="0094001C">
      <w:pPr>
        <w:rPr>
          <w:rFonts w:ascii="Arial" w:eastAsiaTheme="minorEastAsia" w:hAnsi="Arial" w:cs="Arial"/>
          <w:b/>
          <w:bCs/>
          <w:color w:val="000000"/>
          <w:sz w:val="27"/>
          <w:szCs w:val="27"/>
          <w:lang w:eastAsia="ko-KR"/>
        </w:rPr>
      </w:pPr>
      <w:r>
        <w:rPr>
          <w:rFonts w:ascii="Arial" w:hAnsi="Arial" w:cs="Arial"/>
          <w:b/>
          <w:bCs/>
          <w:color w:val="000000"/>
          <w:sz w:val="27"/>
          <w:szCs w:val="27"/>
        </w:rPr>
        <w:br w:type="page"/>
      </w:r>
    </w:p>
    <w:p w14:paraId="09AAF260" w14:textId="37B49B2D" w:rsidR="004B5DCF" w:rsidRPr="009C06B4" w:rsidRDefault="004B5DCF" w:rsidP="004B5DCF">
      <w:pPr>
        <w:pStyle w:val="Pa2"/>
        <w:rPr>
          <w:rFonts w:ascii="Arial" w:hAnsi="Arial" w:cs="Arial"/>
          <w:b/>
          <w:bCs/>
          <w:color w:val="000000"/>
          <w:sz w:val="27"/>
          <w:szCs w:val="27"/>
        </w:rPr>
      </w:pPr>
      <w:r w:rsidRPr="009C06B4">
        <w:rPr>
          <w:rFonts w:ascii="Arial" w:hAnsi="Arial" w:cs="Arial"/>
          <w:b/>
          <w:bCs/>
          <w:color w:val="000000"/>
          <w:sz w:val="27"/>
          <w:szCs w:val="27"/>
        </w:rPr>
        <w:lastRenderedPageBreak/>
        <w:t xml:space="preserve">Group 5 (mathematics) grade descriptors </w:t>
      </w:r>
    </w:p>
    <w:p w14:paraId="7E2103B8" w14:textId="77777777" w:rsidR="004B5DCF" w:rsidRPr="005D6FEA" w:rsidRDefault="004B5DCF" w:rsidP="004B5DCF">
      <w:pPr>
        <w:pStyle w:val="Pa9"/>
        <w:spacing w:before="160" w:after="40"/>
        <w:rPr>
          <w:rFonts w:ascii="Arial" w:hAnsi="Arial" w:cs="Arial"/>
          <w:color w:val="000000"/>
          <w:sz w:val="20"/>
          <w:szCs w:val="20"/>
        </w:rPr>
      </w:pPr>
      <w:r w:rsidRPr="005D6FEA">
        <w:rPr>
          <w:rFonts w:ascii="Arial" w:hAnsi="Arial" w:cs="Arial"/>
          <w:b/>
          <w:bCs/>
          <w:color w:val="000000"/>
          <w:sz w:val="20"/>
          <w:szCs w:val="20"/>
        </w:rPr>
        <w:t xml:space="preserve">Grade 7 </w:t>
      </w:r>
    </w:p>
    <w:p w14:paraId="5398A88C" w14:textId="77777777" w:rsidR="004B5DCF" w:rsidRPr="005800A0" w:rsidRDefault="004B5DCF" w:rsidP="004B5DCF">
      <w:pPr>
        <w:pStyle w:val="Pa8"/>
        <w:spacing w:after="160"/>
        <w:jc w:val="both"/>
        <w:rPr>
          <w:rFonts w:ascii="Arial" w:hAnsi="Arial" w:cs="Arial"/>
          <w:color w:val="000000"/>
          <w:sz w:val="19"/>
          <w:szCs w:val="19"/>
        </w:rPr>
      </w:pPr>
      <w:r w:rsidRPr="005800A0">
        <w:rPr>
          <w:rFonts w:ascii="Arial" w:hAnsi="Arial" w:cs="Arial"/>
          <w:color w:val="000000"/>
          <w:sz w:val="19"/>
          <w:szCs w:val="19"/>
        </w:rPr>
        <w:t xml:space="preserve">Demonstrates a thorough knowledge and comprehensive understanding of the syllabus; successfully constructs and applies mathematical arguments at a sophisticated level in a wide variety of contexts; successfully uses problem-solving techniques in challenging situations; recognizes patterns and structures, makes generalizations and justifies conclusions; understands and explains the significance and validity of results, and draws full and relevant conclusions; communicates mathematics in a clear, effective and concise manner, using correct techniques, notation and terminology; demonstrates the ability to integrate knowledge, understanding and skills from different areas of the course; uses technology correctly in challenging situations—makes efficient use of calculator’s functionality when required. </w:t>
      </w:r>
    </w:p>
    <w:p w14:paraId="2286E2B2" w14:textId="77777777" w:rsidR="004B5DCF" w:rsidRPr="005D6FEA" w:rsidRDefault="004B5DCF" w:rsidP="004B5DCF">
      <w:pPr>
        <w:pStyle w:val="Pa9"/>
        <w:spacing w:before="160" w:after="40"/>
        <w:rPr>
          <w:rFonts w:ascii="Arial" w:hAnsi="Arial" w:cs="Arial"/>
          <w:color w:val="000000"/>
          <w:sz w:val="20"/>
          <w:szCs w:val="20"/>
        </w:rPr>
      </w:pPr>
      <w:r w:rsidRPr="005D6FEA">
        <w:rPr>
          <w:rFonts w:ascii="Arial" w:hAnsi="Arial" w:cs="Arial"/>
          <w:b/>
          <w:bCs/>
          <w:color w:val="000000"/>
          <w:sz w:val="20"/>
          <w:szCs w:val="20"/>
        </w:rPr>
        <w:t xml:space="preserve">Grade 6 </w:t>
      </w:r>
    </w:p>
    <w:p w14:paraId="2BB3865B" w14:textId="77777777" w:rsidR="004B5DCF" w:rsidRPr="005800A0" w:rsidRDefault="004B5DCF" w:rsidP="004B5DCF">
      <w:pPr>
        <w:pStyle w:val="Pa8"/>
        <w:spacing w:after="160"/>
        <w:jc w:val="both"/>
        <w:rPr>
          <w:rFonts w:ascii="Arial" w:hAnsi="Arial" w:cs="Arial"/>
          <w:color w:val="000000"/>
          <w:sz w:val="19"/>
          <w:szCs w:val="19"/>
        </w:rPr>
      </w:pPr>
      <w:r w:rsidRPr="005800A0">
        <w:rPr>
          <w:rFonts w:ascii="Arial" w:hAnsi="Arial" w:cs="Arial"/>
          <w:color w:val="000000"/>
          <w:sz w:val="19"/>
          <w:szCs w:val="19"/>
        </w:rPr>
        <w:t xml:space="preserve">Demonstrates a broad knowledge and comprehensive understanding of the syllabus; successfully constructs and applies mathematical arguments in a variety of contexts; uses problem-solving techniques in challenging situations; recognizes patterns and structures, and makes some generalizations; understands and explains the significance and validity of results, and draws relevant conclusions; communicates mathematics in a clear and effective manner, using correct techniques, notation and terminology; demonstrates some ability to integrate knowledge, understanding and skills from different areas of the course; uses technology correctly in routine situations—makes efficient use of calculator’s functionality when required. </w:t>
      </w:r>
    </w:p>
    <w:p w14:paraId="213613AC" w14:textId="77777777" w:rsidR="004B5DCF" w:rsidRPr="005D6FEA" w:rsidRDefault="004B5DCF" w:rsidP="004B5DCF">
      <w:pPr>
        <w:pStyle w:val="Pa9"/>
        <w:spacing w:before="160" w:after="40"/>
        <w:rPr>
          <w:rFonts w:ascii="Arial" w:hAnsi="Arial" w:cs="Arial"/>
          <w:color w:val="000000"/>
          <w:sz w:val="20"/>
          <w:szCs w:val="20"/>
        </w:rPr>
      </w:pPr>
      <w:r w:rsidRPr="005D6FEA">
        <w:rPr>
          <w:rFonts w:ascii="Arial" w:hAnsi="Arial" w:cs="Arial"/>
          <w:b/>
          <w:bCs/>
          <w:color w:val="000000"/>
          <w:sz w:val="20"/>
          <w:szCs w:val="20"/>
        </w:rPr>
        <w:t xml:space="preserve">Grade 5 </w:t>
      </w:r>
    </w:p>
    <w:p w14:paraId="329D7352" w14:textId="77777777" w:rsidR="004B5DCF" w:rsidRPr="005800A0" w:rsidRDefault="004B5DCF" w:rsidP="004B5DCF">
      <w:pPr>
        <w:pStyle w:val="Pa8"/>
        <w:spacing w:after="160"/>
        <w:jc w:val="both"/>
        <w:rPr>
          <w:rFonts w:ascii="Arial" w:hAnsi="Arial" w:cs="Arial"/>
          <w:color w:val="000000"/>
          <w:sz w:val="19"/>
          <w:szCs w:val="19"/>
        </w:rPr>
      </w:pPr>
      <w:r w:rsidRPr="005800A0">
        <w:rPr>
          <w:rFonts w:ascii="Arial" w:hAnsi="Arial" w:cs="Arial"/>
          <w:color w:val="000000"/>
          <w:sz w:val="19"/>
          <w:szCs w:val="19"/>
        </w:rPr>
        <w:t xml:space="preserve">Demonstrates a broad knowledge and good understanding of the syllabus; applies mathematical arguments in performing routine tasks; successfully uses problem-solving techniques in routine situations; successfully carries out mathematical processes in a variety of contexts, and recognizes patterns and structures; understands the significance of results and draws some conclusions; communicates mathematics effectively, using appropriate techniques, notation and terminology; demonstrates an awareness of the links between different areas of the course; makes use of calculator’s functionality when required—may occasionally be inefficient. </w:t>
      </w:r>
    </w:p>
    <w:p w14:paraId="5D5DCF5A" w14:textId="77777777" w:rsidR="004B5DCF" w:rsidRPr="005D6FEA" w:rsidRDefault="004B5DCF" w:rsidP="004B5DCF">
      <w:pPr>
        <w:pStyle w:val="Pa9"/>
        <w:spacing w:before="160" w:after="40"/>
        <w:rPr>
          <w:rFonts w:ascii="Arial" w:hAnsi="Arial" w:cs="Arial"/>
          <w:color w:val="000000"/>
          <w:sz w:val="20"/>
          <w:szCs w:val="20"/>
        </w:rPr>
      </w:pPr>
      <w:r w:rsidRPr="005D6FEA">
        <w:rPr>
          <w:rFonts w:ascii="Arial" w:hAnsi="Arial" w:cs="Arial"/>
          <w:b/>
          <w:bCs/>
          <w:color w:val="000000"/>
          <w:sz w:val="20"/>
          <w:szCs w:val="20"/>
        </w:rPr>
        <w:t xml:space="preserve">Grade 4 </w:t>
      </w:r>
    </w:p>
    <w:p w14:paraId="72E8A33B" w14:textId="77777777" w:rsidR="004B5DCF" w:rsidRPr="005800A0" w:rsidRDefault="004B5DCF" w:rsidP="004B5DCF">
      <w:pPr>
        <w:pStyle w:val="Pa8"/>
        <w:spacing w:after="160"/>
        <w:jc w:val="both"/>
        <w:rPr>
          <w:rFonts w:ascii="Arial" w:hAnsi="Arial" w:cs="Arial"/>
          <w:color w:val="000000"/>
          <w:sz w:val="19"/>
          <w:szCs w:val="19"/>
        </w:rPr>
      </w:pPr>
      <w:r w:rsidRPr="005800A0">
        <w:rPr>
          <w:rFonts w:ascii="Arial" w:hAnsi="Arial" w:cs="Arial"/>
          <w:color w:val="000000"/>
          <w:sz w:val="19"/>
          <w:szCs w:val="19"/>
        </w:rPr>
        <w:t xml:space="preserve">Demonstrates a satisfactory knowledge of the syllabus; applies mathematical arguments in performing some routine tasks; uses problem-solving techniques in routine situations; successfully carries out mathematical processes in straightforward contexts; shows some ability to recognize patterns and structures; has limited understanding of the significance of results and attempts to draw some conclusions; communicates mathematics adequately, using some appropriate techniques, notation and terminology; makes some use of calculator’s functionality, but perhaps not always when required—may be inefficient at times. </w:t>
      </w:r>
    </w:p>
    <w:p w14:paraId="61CB1215" w14:textId="6DFDEC65" w:rsidR="004B5DCF" w:rsidRPr="005D6FEA" w:rsidRDefault="004B5DCF" w:rsidP="004B5DCF">
      <w:pPr>
        <w:pStyle w:val="Pa9"/>
        <w:spacing w:before="160" w:after="40"/>
        <w:rPr>
          <w:rFonts w:ascii="Arial" w:hAnsi="Arial" w:cs="Arial"/>
          <w:color w:val="000000"/>
          <w:sz w:val="20"/>
          <w:szCs w:val="20"/>
        </w:rPr>
      </w:pPr>
      <w:r w:rsidRPr="005D6FEA">
        <w:rPr>
          <w:rFonts w:ascii="Arial" w:hAnsi="Arial" w:cs="Arial"/>
          <w:b/>
          <w:bCs/>
          <w:color w:val="000000"/>
          <w:sz w:val="20"/>
          <w:szCs w:val="20"/>
        </w:rPr>
        <w:t xml:space="preserve">Grade 3 </w:t>
      </w:r>
    </w:p>
    <w:p w14:paraId="46818F03" w14:textId="77777777" w:rsidR="004B5DCF" w:rsidRPr="005800A0" w:rsidRDefault="004B5DCF" w:rsidP="004B5DCF">
      <w:pPr>
        <w:pStyle w:val="Pa8"/>
        <w:spacing w:after="160"/>
        <w:jc w:val="both"/>
        <w:rPr>
          <w:rFonts w:ascii="Arial" w:hAnsi="Arial" w:cs="Arial"/>
          <w:color w:val="000000"/>
          <w:sz w:val="19"/>
          <w:szCs w:val="19"/>
        </w:rPr>
      </w:pPr>
      <w:r w:rsidRPr="005800A0">
        <w:rPr>
          <w:rFonts w:ascii="Arial" w:hAnsi="Arial" w:cs="Arial"/>
          <w:color w:val="000000"/>
          <w:sz w:val="19"/>
          <w:szCs w:val="19"/>
        </w:rPr>
        <w:t xml:space="preserve">Demonstrates partial knowledge of the syllabus and limited understanding of mathematical arguments in performing some routine tasks; attempts to carry out mathematical processes in straightforward contexts; makes an attempt to use problem-solving techniques in routine situations; communicates some mathematics, using some appropriate techniques, notation or terminology; occasionally uses calculator’s functionality, but often inefficiently; does not always use it when required and may use an inefficient analytic approach. </w:t>
      </w:r>
    </w:p>
    <w:p w14:paraId="735848B1" w14:textId="77777777" w:rsidR="004B5DCF" w:rsidRPr="005D6FEA" w:rsidRDefault="004B5DCF" w:rsidP="004B5DCF">
      <w:pPr>
        <w:pStyle w:val="Pa8"/>
        <w:spacing w:after="160"/>
        <w:jc w:val="both"/>
        <w:rPr>
          <w:rFonts w:ascii="Arial" w:hAnsi="Arial" w:cs="Arial"/>
          <w:color w:val="000000"/>
          <w:sz w:val="20"/>
          <w:szCs w:val="20"/>
        </w:rPr>
      </w:pPr>
      <w:r w:rsidRPr="005D6FEA">
        <w:rPr>
          <w:rStyle w:val="A6"/>
          <w:rFonts w:ascii="Arial" w:hAnsi="Arial" w:cs="Arial"/>
          <w:sz w:val="20"/>
          <w:szCs w:val="20"/>
        </w:rPr>
        <w:t xml:space="preserve">Grade 2 </w:t>
      </w:r>
    </w:p>
    <w:p w14:paraId="1CE9B001" w14:textId="77777777" w:rsidR="004B5DCF" w:rsidRPr="005800A0" w:rsidRDefault="004B5DCF" w:rsidP="004B5DCF">
      <w:pPr>
        <w:pStyle w:val="Pa8"/>
        <w:spacing w:after="160"/>
        <w:jc w:val="both"/>
        <w:rPr>
          <w:rFonts w:ascii="Arial" w:hAnsi="Arial" w:cs="Arial"/>
          <w:color w:val="000000"/>
          <w:sz w:val="19"/>
          <w:szCs w:val="19"/>
        </w:rPr>
      </w:pPr>
      <w:r w:rsidRPr="005800A0">
        <w:rPr>
          <w:rFonts w:ascii="Arial" w:hAnsi="Arial" w:cs="Arial"/>
          <w:color w:val="000000"/>
          <w:sz w:val="19"/>
          <w:szCs w:val="19"/>
        </w:rPr>
        <w:t xml:space="preserve">Demonstrates limited knowledge of the syllabus; attempts to carry out mathematical processes at a basic level; communicates some mathematics, but often uses inappropriate techniques, notation or terminology; unable to use calculator correctly when required—questions exclusively requiring the use of the GDC are generally not attempted. </w:t>
      </w:r>
    </w:p>
    <w:p w14:paraId="4C11DA06" w14:textId="77777777" w:rsidR="004B5DCF" w:rsidRPr="005D6FEA" w:rsidRDefault="004B5DCF" w:rsidP="004B5DCF">
      <w:pPr>
        <w:pStyle w:val="Pa9"/>
        <w:spacing w:before="160" w:after="40"/>
        <w:rPr>
          <w:rFonts w:ascii="Arial" w:hAnsi="Arial" w:cs="Arial"/>
          <w:color w:val="000000"/>
          <w:sz w:val="20"/>
          <w:szCs w:val="20"/>
        </w:rPr>
      </w:pPr>
      <w:r w:rsidRPr="005D6FEA">
        <w:rPr>
          <w:rFonts w:ascii="Arial" w:hAnsi="Arial" w:cs="Arial"/>
          <w:b/>
          <w:bCs/>
          <w:color w:val="000000"/>
          <w:sz w:val="20"/>
          <w:szCs w:val="20"/>
        </w:rPr>
        <w:t xml:space="preserve">Grade 1 </w:t>
      </w:r>
    </w:p>
    <w:p w14:paraId="33A54F3E" w14:textId="303A87C3" w:rsidR="004B5DCF" w:rsidRPr="005800A0" w:rsidRDefault="004B5DCF" w:rsidP="0099362E">
      <w:pPr>
        <w:pStyle w:val="Pa8"/>
        <w:spacing w:after="160"/>
        <w:jc w:val="both"/>
        <w:rPr>
          <w:rFonts w:ascii="Arial" w:hAnsi="Arial" w:cs="Arial"/>
          <w:color w:val="000000"/>
          <w:sz w:val="19"/>
          <w:szCs w:val="19"/>
        </w:rPr>
      </w:pPr>
      <w:r w:rsidRPr="005800A0">
        <w:rPr>
          <w:rFonts w:ascii="Arial" w:hAnsi="Arial" w:cs="Arial"/>
          <w:color w:val="000000"/>
          <w:sz w:val="19"/>
          <w:szCs w:val="19"/>
        </w:rPr>
        <w:t>Demonstrates minimal knowledge of the syllabus; demonstrates little or no ability to use mathematical processes, even when attempting routine tasks; communicates only minimal mathematics and consistently uses inappropriate techniques, notation or terminology; is unable to make effective use of technology.</w:t>
      </w:r>
    </w:p>
    <w:p w14:paraId="66BC8C30" w14:textId="77777777" w:rsidR="00444A44" w:rsidRPr="001E6D2A" w:rsidRDefault="00444A44" w:rsidP="004B5DCF">
      <w:pPr>
        <w:spacing w:after="0" w:line="240" w:lineRule="auto"/>
        <w:rPr>
          <w:rFonts w:ascii="Arial" w:hAnsi="Arial" w:cs="Arial"/>
          <w:b/>
          <w:color w:val="000000"/>
          <w:sz w:val="19"/>
          <w:szCs w:val="19"/>
        </w:rPr>
      </w:pPr>
    </w:p>
    <w:p w14:paraId="380B87B0" w14:textId="77777777" w:rsidR="0094001C" w:rsidRDefault="0094001C">
      <w:pPr>
        <w:rPr>
          <w:rFonts w:ascii="Arial" w:hAnsi="Arial" w:cs="Arial"/>
          <w:sz w:val="19"/>
          <w:szCs w:val="19"/>
          <w:lang w:eastAsia="en-CA"/>
        </w:rPr>
      </w:pPr>
      <w:r>
        <w:rPr>
          <w:rFonts w:ascii="Arial" w:hAnsi="Arial" w:cs="Arial"/>
          <w:sz w:val="19"/>
          <w:szCs w:val="19"/>
          <w:lang w:eastAsia="en-CA"/>
        </w:rPr>
        <w:br w:type="page"/>
      </w:r>
    </w:p>
    <w:p w14:paraId="4771A6B1" w14:textId="3FEB1182" w:rsidR="0099528E" w:rsidRPr="0094001C" w:rsidRDefault="0099528E" w:rsidP="0099528E">
      <w:pPr>
        <w:rPr>
          <w:rFonts w:ascii="Arial" w:eastAsiaTheme="minorEastAsia" w:hAnsi="Arial" w:cs="Arial"/>
          <w:b/>
          <w:bCs/>
          <w:color w:val="000000"/>
          <w:sz w:val="27"/>
          <w:szCs w:val="27"/>
          <w:lang w:eastAsia="ko-KR"/>
        </w:rPr>
      </w:pPr>
      <w:r w:rsidRPr="0094001C">
        <w:rPr>
          <w:rFonts w:ascii="Arial" w:eastAsiaTheme="minorEastAsia" w:hAnsi="Arial" w:cs="Arial"/>
          <w:b/>
          <w:bCs/>
          <w:color w:val="000000"/>
          <w:sz w:val="27"/>
          <w:szCs w:val="27"/>
          <w:lang w:eastAsia="ko-KR"/>
        </w:rPr>
        <w:lastRenderedPageBreak/>
        <w:t>Approaches to Teaching and Learning</w:t>
      </w:r>
    </w:p>
    <w:p w14:paraId="6E14AA8A" w14:textId="77777777" w:rsidR="0099528E" w:rsidRPr="001E6D2A" w:rsidRDefault="0099528E" w:rsidP="0099528E">
      <w:pPr>
        <w:ind w:firstLine="360"/>
        <w:rPr>
          <w:rFonts w:ascii="Arial" w:hAnsi="Arial" w:cs="Arial"/>
          <w:sz w:val="19"/>
          <w:szCs w:val="19"/>
        </w:rPr>
      </w:pPr>
      <w:r w:rsidRPr="001E6D2A">
        <w:rPr>
          <w:rFonts w:ascii="Arial" w:hAnsi="Arial" w:cs="Arial"/>
          <w:sz w:val="19"/>
          <w:szCs w:val="19"/>
        </w:rPr>
        <w:t xml:space="preserve">The IB Diploma Programme Approaches to Teaching and Learning are deliberate strategies, skills, and attitude that permeate the IB Teaching and Learning environment. The IB believes that a large influence on a student’s education is not only what you learn by how you learn. Teaching students how to learn will improve the quality of teaching and learning across the entire IB spectrum of programmes. </w:t>
      </w:r>
    </w:p>
    <w:p w14:paraId="29DF72F6" w14:textId="77777777" w:rsidR="0099528E" w:rsidRPr="001E6D2A" w:rsidRDefault="0099528E" w:rsidP="0099528E">
      <w:pPr>
        <w:rPr>
          <w:rFonts w:ascii="Arial" w:hAnsi="Arial" w:cs="Arial"/>
          <w:sz w:val="19"/>
          <w:szCs w:val="19"/>
        </w:rPr>
        <w:sectPr w:rsidR="0099528E" w:rsidRPr="001E6D2A" w:rsidSect="0099528E">
          <w:pgSz w:w="12240" w:h="15840"/>
          <w:pgMar w:top="1440" w:right="1440" w:bottom="1440" w:left="1440" w:header="708" w:footer="708" w:gutter="0"/>
          <w:cols w:space="708"/>
          <w:docGrid w:linePitch="360"/>
        </w:sectPr>
      </w:pPr>
    </w:p>
    <w:p w14:paraId="7C4A0089" w14:textId="77777777" w:rsidR="0099528E" w:rsidRPr="001E6D2A" w:rsidRDefault="0099528E" w:rsidP="0099528E">
      <w:pPr>
        <w:rPr>
          <w:rFonts w:ascii="Arial" w:hAnsi="Arial" w:cs="Arial"/>
          <w:sz w:val="19"/>
          <w:szCs w:val="19"/>
        </w:rPr>
      </w:pPr>
      <w:r w:rsidRPr="001E6D2A">
        <w:rPr>
          <w:rFonts w:ascii="Arial" w:hAnsi="Arial" w:cs="Arial"/>
          <w:sz w:val="19"/>
          <w:szCs w:val="19"/>
        </w:rPr>
        <w:t xml:space="preserve">The IB </w:t>
      </w:r>
      <w:r w:rsidRPr="001E6D2A">
        <w:rPr>
          <w:rFonts w:ascii="Arial" w:hAnsi="Arial" w:cs="Arial"/>
          <w:b/>
          <w:bCs/>
          <w:sz w:val="19"/>
          <w:szCs w:val="19"/>
        </w:rPr>
        <w:t>approaches to learning</w:t>
      </w:r>
      <w:r w:rsidRPr="001E6D2A">
        <w:rPr>
          <w:rFonts w:ascii="Arial" w:hAnsi="Arial" w:cs="Arial"/>
          <w:sz w:val="19"/>
          <w:szCs w:val="19"/>
        </w:rPr>
        <w:t xml:space="preserve"> skills are:</w:t>
      </w:r>
    </w:p>
    <w:p w14:paraId="3E037850" w14:textId="77777777" w:rsidR="0099528E" w:rsidRPr="001E6D2A" w:rsidRDefault="0099528E" w:rsidP="0099528E">
      <w:pPr>
        <w:pStyle w:val="ListParagraph"/>
        <w:numPr>
          <w:ilvl w:val="0"/>
          <w:numId w:val="3"/>
        </w:numPr>
        <w:spacing w:after="0" w:line="240" w:lineRule="auto"/>
        <w:rPr>
          <w:rFonts w:ascii="Arial" w:hAnsi="Arial" w:cs="Arial"/>
          <w:sz w:val="19"/>
          <w:szCs w:val="19"/>
        </w:rPr>
      </w:pPr>
      <w:r w:rsidRPr="001E6D2A">
        <w:rPr>
          <w:rFonts w:ascii="Arial" w:hAnsi="Arial" w:cs="Arial"/>
          <w:sz w:val="19"/>
          <w:szCs w:val="19"/>
        </w:rPr>
        <w:t>Thinking skills</w:t>
      </w:r>
    </w:p>
    <w:p w14:paraId="262B684F" w14:textId="77777777" w:rsidR="0099528E" w:rsidRPr="001E6D2A" w:rsidRDefault="0099528E" w:rsidP="0099528E">
      <w:pPr>
        <w:pStyle w:val="ListParagraph"/>
        <w:numPr>
          <w:ilvl w:val="0"/>
          <w:numId w:val="3"/>
        </w:numPr>
        <w:spacing w:after="0" w:line="240" w:lineRule="auto"/>
        <w:rPr>
          <w:rFonts w:ascii="Arial" w:hAnsi="Arial" w:cs="Arial"/>
          <w:sz w:val="19"/>
          <w:szCs w:val="19"/>
        </w:rPr>
      </w:pPr>
      <w:r w:rsidRPr="001E6D2A">
        <w:rPr>
          <w:rFonts w:ascii="Arial" w:hAnsi="Arial" w:cs="Arial"/>
          <w:sz w:val="19"/>
          <w:szCs w:val="19"/>
        </w:rPr>
        <w:t>Communication skills</w:t>
      </w:r>
    </w:p>
    <w:p w14:paraId="6A4D70F8" w14:textId="77777777" w:rsidR="0099528E" w:rsidRPr="001E6D2A" w:rsidRDefault="0099528E" w:rsidP="0099528E">
      <w:pPr>
        <w:pStyle w:val="ListParagraph"/>
        <w:numPr>
          <w:ilvl w:val="0"/>
          <w:numId w:val="3"/>
        </w:numPr>
        <w:spacing w:after="0" w:line="240" w:lineRule="auto"/>
        <w:rPr>
          <w:rFonts w:ascii="Arial" w:hAnsi="Arial" w:cs="Arial"/>
          <w:sz w:val="19"/>
          <w:szCs w:val="19"/>
        </w:rPr>
      </w:pPr>
      <w:r w:rsidRPr="001E6D2A">
        <w:rPr>
          <w:rFonts w:ascii="Arial" w:hAnsi="Arial" w:cs="Arial"/>
          <w:sz w:val="19"/>
          <w:szCs w:val="19"/>
        </w:rPr>
        <w:t>Social skills</w:t>
      </w:r>
    </w:p>
    <w:p w14:paraId="37F3C4DE" w14:textId="77777777" w:rsidR="0099528E" w:rsidRPr="001E6D2A" w:rsidRDefault="0099528E" w:rsidP="0099528E">
      <w:pPr>
        <w:pStyle w:val="ListParagraph"/>
        <w:numPr>
          <w:ilvl w:val="0"/>
          <w:numId w:val="3"/>
        </w:numPr>
        <w:spacing w:after="0" w:line="240" w:lineRule="auto"/>
        <w:rPr>
          <w:rFonts w:ascii="Arial" w:hAnsi="Arial" w:cs="Arial"/>
          <w:sz w:val="19"/>
          <w:szCs w:val="19"/>
        </w:rPr>
      </w:pPr>
      <w:r w:rsidRPr="001E6D2A">
        <w:rPr>
          <w:rFonts w:ascii="Arial" w:hAnsi="Arial" w:cs="Arial"/>
          <w:sz w:val="19"/>
          <w:szCs w:val="19"/>
        </w:rPr>
        <w:t>Self-management skills</w:t>
      </w:r>
    </w:p>
    <w:p w14:paraId="1DD44C45" w14:textId="77777777" w:rsidR="0099528E" w:rsidRPr="001E6D2A" w:rsidRDefault="0099528E" w:rsidP="0099528E">
      <w:pPr>
        <w:pStyle w:val="ListParagraph"/>
        <w:numPr>
          <w:ilvl w:val="0"/>
          <w:numId w:val="3"/>
        </w:numPr>
        <w:spacing w:after="0" w:line="240" w:lineRule="auto"/>
        <w:rPr>
          <w:rFonts w:ascii="Arial" w:eastAsiaTheme="minorEastAsia" w:hAnsi="Arial" w:cs="Arial"/>
          <w:sz w:val="19"/>
          <w:szCs w:val="19"/>
        </w:rPr>
      </w:pPr>
      <w:r w:rsidRPr="001E6D2A">
        <w:rPr>
          <w:rFonts w:ascii="Arial" w:hAnsi="Arial" w:cs="Arial"/>
          <w:sz w:val="19"/>
          <w:szCs w:val="19"/>
        </w:rPr>
        <w:t>Research skills</w:t>
      </w:r>
    </w:p>
    <w:p w14:paraId="747EC1D0" w14:textId="77777777" w:rsidR="0099528E" w:rsidRPr="001E6D2A" w:rsidRDefault="0099528E" w:rsidP="0099528E">
      <w:pPr>
        <w:pStyle w:val="ListParagraph"/>
        <w:spacing w:after="0" w:line="240" w:lineRule="auto"/>
        <w:rPr>
          <w:rFonts w:ascii="Arial" w:eastAsiaTheme="minorEastAsia" w:hAnsi="Arial" w:cs="Arial"/>
          <w:sz w:val="19"/>
          <w:szCs w:val="19"/>
        </w:rPr>
      </w:pPr>
    </w:p>
    <w:p w14:paraId="3DDE4518" w14:textId="77777777" w:rsidR="0099528E" w:rsidRPr="001E6D2A" w:rsidRDefault="0099528E" w:rsidP="0099528E">
      <w:pPr>
        <w:pStyle w:val="ListParagraph"/>
        <w:spacing w:after="0" w:line="240" w:lineRule="auto"/>
        <w:ind w:left="0"/>
        <w:rPr>
          <w:rFonts w:ascii="Arial" w:eastAsiaTheme="minorEastAsia" w:hAnsi="Arial" w:cs="Arial"/>
          <w:sz w:val="19"/>
          <w:szCs w:val="19"/>
        </w:rPr>
      </w:pPr>
      <w:r w:rsidRPr="001E6D2A">
        <w:rPr>
          <w:rFonts w:ascii="Arial" w:hAnsi="Arial" w:cs="Arial"/>
          <w:sz w:val="19"/>
          <w:szCs w:val="19"/>
        </w:rPr>
        <w:br w:type="column"/>
      </w:r>
      <w:r w:rsidRPr="001E6D2A">
        <w:rPr>
          <w:rFonts w:ascii="Arial" w:hAnsi="Arial" w:cs="Arial"/>
          <w:sz w:val="19"/>
          <w:szCs w:val="19"/>
        </w:rPr>
        <w:t xml:space="preserve">The IB </w:t>
      </w:r>
      <w:r w:rsidRPr="001E6D2A">
        <w:rPr>
          <w:rFonts w:ascii="Arial" w:hAnsi="Arial" w:cs="Arial"/>
          <w:b/>
          <w:bCs/>
          <w:sz w:val="19"/>
          <w:szCs w:val="19"/>
        </w:rPr>
        <w:t>approaches to teaching</w:t>
      </w:r>
      <w:r w:rsidRPr="001E6D2A">
        <w:rPr>
          <w:rFonts w:ascii="Arial" w:hAnsi="Arial" w:cs="Arial"/>
          <w:sz w:val="19"/>
          <w:szCs w:val="19"/>
        </w:rPr>
        <w:t xml:space="preserve"> are:</w:t>
      </w:r>
    </w:p>
    <w:p w14:paraId="130D7F5D" w14:textId="77777777" w:rsidR="0099528E" w:rsidRPr="001E6D2A" w:rsidRDefault="0099528E" w:rsidP="0099528E">
      <w:pPr>
        <w:pStyle w:val="ListParagraph"/>
        <w:numPr>
          <w:ilvl w:val="0"/>
          <w:numId w:val="4"/>
        </w:numPr>
        <w:spacing w:after="0" w:line="240" w:lineRule="auto"/>
        <w:rPr>
          <w:rFonts w:ascii="Arial" w:hAnsi="Arial" w:cs="Arial"/>
          <w:sz w:val="19"/>
          <w:szCs w:val="19"/>
        </w:rPr>
      </w:pPr>
      <w:r w:rsidRPr="001E6D2A">
        <w:rPr>
          <w:rFonts w:ascii="Arial" w:hAnsi="Arial" w:cs="Arial"/>
          <w:sz w:val="19"/>
          <w:szCs w:val="19"/>
        </w:rPr>
        <w:t>based on inquiry</w:t>
      </w:r>
    </w:p>
    <w:p w14:paraId="07DBDDDE" w14:textId="77777777" w:rsidR="0099528E" w:rsidRPr="001E6D2A" w:rsidRDefault="0099528E" w:rsidP="0099528E">
      <w:pPr>
        <w:pStyle w:val="ListParagraph"/>
        <w:numPr>
          <w:ilvl w:val="0"/>
          <w:numId w:val="4"/>
        </w:numPr>
        <w:spacing w:after="0" w:line="240" w:lineRule="auto"/>
        <w:rPr>
          <w:rFonts w:ascii="Arial" w:hAnsi="Arial" w:cs="Arial"/>
          <w:sz w:val="19"/>
          <w:szCs w:val="19"/>
        </w:rPr>
      </w:pPr>
      <w:r w:rsidRPr="001E6D2A">
        <w:rPr>
          <w:rFonts w:ascii="Arial" w:hAnsi="Arial" w:cs="Arial"/>
          <w:sz w:val="19"/>
          <w:szCs w:val="19"/>
        </w:rPr>
        <w:t>focused on conceptual understanding</w:t>
      </w:r>
    </w:p>
    <w:p w14:paraId="18DB4147" w14:textId="77777777" w:rsidR="0099528E" w:rsidRPr="001E6D2A" w:rsidRDefault="0099528E" w:rsidP="0099528E">
      <w:pPr>
        <w:pStyle w:val="ListParagraph"/>
        <w:numPr>
          <w:ilvl w:val="0"/>
          <w:numId w:val="4"/>
        </w:numPr>
        <w:spacing w:after="0" w:line="240" w:lineRule="auto"/>
        <w:rPr>
          <w:rFonts w:ascii="Arial" w:hAnsi="Arial" w:cs="Arial"/>
          <w:sz w:val="19"/>
          <w:szCs w:val="19"/>
        </w:rPr>
      </w:pPr>
      <w:r w:rsidRPr="001E6D2A">
        <w:rPr>
          <w:rFonts w:ascii="Arial" w:hAnsi="Arial" w:cs="Arial"/>
          <w:sz w:val="19"/>
          <w:szCs w:val="19"/>
        </w:rPr>
        <w:t>developed in local and global contexts</w:t>
      </w:r>
    </w:p>
    <w:p w14:paraId="2E63FA0A" w14:textId="77777777" w:rsidR="0099528E" w:rsidRPr="001E6D2A" w:rsidRDefault="0099528E" w:rsidP="0099528E">
      <w:pPr>
        <w:pStyle w:val="ListParagraph"/>
        <w:numPr>
          <w:ilvl w:val="0"/>
          <w:numId w:val="4"/>
        </w:numPr>
        <w:spacing w:after="0" w:line="240" w:lineRule="auto"/>
        <w:rPr>
          <w:rFonts w:ascii="Arial" w:hAnsi="Arial" w:cs="Arial"/>
          <w:sz w:val="19"/>
          <w:szCs w:val="19"/>
        </w:rPr>
      </w:pPr>
      <w:r w:rsidRPr="001E6D2A">
        <w:rPr>
          <w:rFonts w:ascii="Arial" w:hAnsi="Arial" w:cs="Arial"/>
          <w:sz w:val="19"/>
          <w:szCs w:val="19"/>
        </w:rPr>
        <w:t>focused on effective teamwork and collaboration</w:t>
      </w:r>
    </w:p>
    <w:p w14:paraId="4C7C22C8" w14:textId="77777777" w:rsidR="0099528E" w:rsidRPr="001E6D2A" w:rsidRDefault="0099528E" w:rsidP="0099528E">
      <w:pPr>
        <w:pStyle w:val="ListParagraph"/>
        <w:numPr>
          <w:ilvl w:val="0"/>
          <w:numId w:val="4"/>
        </w:numPr>
        <w:spacing w:after="0" w:line="240" w:lineRule="auto"/>
        <w:rPr>
          <w:rFonts w:ascii="Arial" w:hAnsi="Arial" w:cs="Arial"/>
          <w:sz w:val="19"/>
          <w:szCs w:val="19"/>
        </w:rPr>
      </w:pPr>
      <w:r w:rsidRPr="001E6D2A">
        <w:rPr>
          <w:rFonts w:ascii="Arial" w:hAnsi="Arial" w:cs="Arial"/>
          <w:sz w:val="19"/>
          <w:szCs w:val="19"/>
        </w:rPr>
        <w:t>differentiated to meet the needs of all</w:t>
      </w:r>
      <w:r w:rsidRPr="002E7429">
        <w:t xml:space="preserve"> </w:t>
      </w:r>
      <w:r w:rsidRPr="001E6D2A">
        <w:rPr>
          <w:rFonts w:ascii="Arial" w:hAnsi="Arial" w:cs="Arial"/>
          <w:sz w:val="19"/>
          <w:szCs w:val="19"/>
        </w:rPr>
        <w:t>learners</w:t>
      </w:r>
    </w:p>
    <w:tbl>
      <w:tblPr>
        <w:tblStyle w:val="TableGrid"/>
        <w:tblpPr w:leftFromText="180" w:rightFromText="180" w:vertAnchor="text" w:horzAnchor="margin" w:tblpY="1855"/>
        <w:tblW w:w="9234" w:type="dxa"/>
        <w:tblLook w:val="04A0" w:firstRow="1" w:lastRow="0" w:firstColumn="1" w:lastColumn="0" w:noHBand="0" w:noVBand="1"/>
      </w:tblPr>
      <w:tblGrid>
        <w:gridCol w:w="1633"/>
        <w:gridCol w:w="2339"/>
        <w:gridCol w:w="2046"/>
        <w:gridCol w:w="3216"/>
      </w:tblGrid>
      <w:tr w:rsidR="008E5AC8" w14:paraId="6F68DE3A" w14:textId="77777777" w:rsidTr="008E5AC8">
        <w:trPr>
          <w:trHeight w:val="200"/>
        </w:trPr>
        <w:tc>
          <w:tcPr>
            <w:tcW w:w="3972" w:type="dxa"/>
            <w:gridSpan w:val="2"/>
            <w:tcBorders>
              <w:top w:val="single" w:sz="24" w:space="0" w:color="auto"/>
              <w:left w:val="single" w:sz="24" w:space="0" w:color="auto"/>
              <w:bottom w:val="single" w:sz="24" w:space="0" w:color="auto"/>
              <w:right w:val="single" w:sz="24" w:space="0" w:color="auto"/>
            </w:tcBorders>
          </w:tcPr>
          <w:p w14:paraId="32E6EDAA" w14:textId="77777777" w:rsidR="008E5AC8" w:rsidRPr="00B11FDE" w:rsidRDefault="008E5AC8" w:rsidP="008E5AC8">
            <w:pPr>
              <w:jc w:val="center"/>
              <w:rPr>
                <w:b/>
                <w:sz w:val="18"/>
                <w:szCs w:val="18"/>
              </w:rPr>
            </w:pPr>
            <w:r w:rsidRPr="00B11FDE">
              <w:rPr>
                <w:b/>
                <w:sz w:val="18"/>
                <w:szCs w:val="18"/>
              </w:rPr>
              <w:t>Approaches to Learning</w:t>
            </w:r>
          </w:p>
        </w:tc>
        <w:tc>
          <w:tcPr>
            <w:tcW w:w="5262" w:type="dxa"/>
            <w:gridSpan w:val="2"/>
            <w:tcBorders>
              <w:top w:val="single" w:sz="24" w:space="0" w:color="auto"/>
              <w:left w:val="single" w:sz="24" w:space="0" w:color="auto"/>
              <w:right w:val="single" w:sz="24" w:space="0" w:color="auto"/>
            </w:tcBorders>
          </w:tcPr>
          <w:p w14:paraId="60386ADF" w14:textId="77777777" w:rsidR="008E5AC8" w:rsidRPr="00B11FDE" w:rsidRDefault="008E5AC8" w:rsidP="008E5AC8">
            <w:pPr>
              <w:jc w:val="center"/>
              <w:rPr>
                <w:b/>
                <w:sz w:val="18"/>
                <w:szCs w:val="18"/>
              </w:rPr>
            </w:pPr>
            <w:r w:rsidRPr="00B11FDE">
              <w:rPr>
                <w:b/>
                <w:sz w:val="18"/>
                <w:szCs w:val="18"/>
              </w:rPr>
              <w:t>BC - Core Competencies</w:t>
            </w:r>
          </w:p>
        </w:tc>
      </w:tr>
      <w:tr w:rsidR="008E5AC8" w14:paraId="45D35A52" w14:textId="77777777" w:rsidTr="008E5AC8">
        <w:trPr>
          <w:trHeight w:val="588"/>
        </w:trPr>
        <w:tc>
          <w:tcPr>
            <w:tcW w:w="1633" w:type="dxa"/>
            <w:tcBorders>
              <w:top w:val="single" w:sz="24" w:space="0" w:color="auto"/>
            </w:tcBorders>
            <w:shd w:val="clear" w:color="auto" w:fill="B8CCE4" w:themeFill="accent1" w:themeFillTint="66"/>
          </w:tcPr>
          <w:p w14:paraId="25224285" w14:textId="77777777" w:rsidR="008E5AC8" w:rsidRPr="00E2671E" w:rsidRDefault="008E5AC8" w:rsidP="008E5AC8">
            <w:pPr>
              <w:rPr>
                <w:b/>
                <w:sz w:val="12"/>
                <w:szCs w:val="12"/>
              </w:rPr>
            </w:pPr>
            <w:r w:rsidRPr="00E2671E">
              <w:rPr>
                <w:b/>
                <w:sz w:val="12"/>
                <w:szCs w:val="12"/>
              </w:rPr>
              <w:t>Communication</w:t>
            </w:r>
          </w:p>
        </w:tc>
        <w:tc>
          <w:tcPr>
            <w:tcW w:w="2339" w:type="dxa"/>
            <w:tcBorders>
              <w:top w:val="single" w:sz="24" w:space="0" w:color="auto"/>
              <w:right w:val="single" w:sz="24" w:space="0" w:color="auto"/>
            </w:tcBorders>
            <w:shd w:val="clear" w:color="auto" w:fill="B8CCE4" w:themeFill="accent1" w:themeFillTint="66"/>
          </w:tcPr>
          <w:p w14:paraId="2E5EAE13" w14:textId="77777777" w:rsidR="008E5AC8" w:rsidRPr="00E2671E" w:rsidRDefault="008E5AC8" w:rsidP="008E5AC8">
            <w:pPr>
              <w:rPr>
                <w:sz w:val="12"/>
                <w:szCs w:val="12"/>
              </w:rPr>
            </w:pPr>
            <w:r w:rsidRPr="00E2671E">
              <w:rPr>
                <w:sz w:val="12"/>
                <w:szCs w:val="12"/>
              </w:rPr>
              <w:t>Communication Skills</w:t>
            </w:r>
          </w:p>
          <w:p w14:paraId="0148ECDE" w14:textId="77777777" w:rsidR="008E5AC8" w:rsidRPr="00E2671E" w:rsidRDefault="008E5AC8" w:rsidP="008E5AC8">
            <w:pPr>
              <w:pStyle w:val="ListParagraph"/>
              <w:numPr>
                <w:ilvl w:val="0"/>
                <w:numId w:val="5"/>
              </w:numPr>
              <w:rPr>
                <w:sz w:val="12"/>
                <w:szCs w:val="12"/>
              </w:rPr>
            </w:pPr>
            <w:r w:rsidRPr="00E2671E">
              <w:rPr>
                <w:sz w:val="12"/>
                <w:szCs w:val="12"/>
              </w:rPr>
              <w:t>Through interaction</w:t>
            </w:r>
          </w:p>
          <w:p w14:paraId="65B3AB95" w14:textId="77777777" w:rsidR="008E5AC8" w:rsidRPr="00E2671E" w:rsidRDefault="008E5AC8" w:rsidP="008E5AC8">
            <w:pPr>
              <w:pStyle w:val="ListParagraph"/>
              <w:numPr>
                <w:ilvl w:val="0"/>
                <w:numId w:val="5"/>
              </w:numPr>
              <w:rPr>
                <w:sz w:val="12"/>
                <w:szCs w:val="12"/>
              </w:rPr>
            </w:pPr>
            <w:r w:rsidRPr="00E2671E">
              <w:rPr>
                <w:sz w:val="12"/>
                <w:szCs w:val="12"/>
              </w:rPr>
              <w:t>Through language</w:t>
            </w:r>
          </w:p>
        </w:tc>
        <w:tc>
          <w:tcPr>
            <w:tcW w:w="2046" w:type="dxa"/>
            <w:vMerge w:val="restart"/>
            <w:tcBorders>
              <w:top w:val="single" w:sz="24" w:space="0" w:color="auto"/>
              <w:left w:val="single" w:sz="24" w:space="0" w:color="auto"/>
            </w:tcBorders>
            <w:shd w:val="clear" w:color="auto" w:fill="D8E5C1"/>
          </w:tcPr>
          <w:p w14:paraId="38CA500B" w14:textId="77777777" w:rsidR="008E5AC8" w:rsidRPr="00E2671E" w:rsidRDefault="008E5AC8" w:rsidP="008E5AC8">
            <w:pPr>
              <w:rPr>
                <w:b/>
                <w:sz w:val="12"/>
                <w:szCs w:val="12"/>
              </w:rPr>
            </w:pPr>
            <w:r w:rsidRPr="00E2671E">
              <w:rPr>
                <w:b/>
                <w:sz w:val="12"/>
                <w:szCs w:val="12"/>
              </w:rPr>
              <w:t>Communication</w:t>
            </w:r>
          </w:p>
        </w:tc>
        <w:tc>
          <w:tcPr>
            <w:tcW w:w="3216" w:type="dxa"/>
            <w:vMerge w:val="restart"/>
            <w:tcBorders>
              <w:top w:val="single" w:sz="24" w:space="0" w:color="auto"/>
            </w:tcBorders>
            <w:shd w:val="clear" w:color="auto" w:fill="D8E5C1"/>
          </w:tcPr>
          <w:p w14:paraId="446D7DED" w14:textId="77777777" w:rsidR="008E5AC8" w:rsidRPr="00E2671E" w:rsidRDefault="008E5AC8" w:rsidP="008E5AC8">
            <w:pPr>
              <w:rPr>
                <w:sz w:val="12"/>
                <w:szCs w:val="12"/>
              </w:rPr>
            </w:pPr>
            <w:r w:rsidRPr="00E2671E">
              <w:rPr>
                <w:sz w:val="12"/>
                <w:szCs w:val="12"/>
              </w:rPr>
              <w:t>Connect and engage with others</w:t>
            </w:r>
          </w:p>
          <w:p w14:paraId="3784D553" w14:textId="77777777" w:rsidR="008E5AC8" w:rsidRPr="00E2671E" w:rsidRDefault="008E5AC8" w:rsidP="008E5AC8">
            <w:pPr>
              <w:rPr>
                <w:sz w:val="12"/>
                <w:szCs w:val="12"/>
              </w:rPr>
            </w:pPr>
            <w:r w:rsidRPr="00E2671E">
              <w:rPr>
                <w:sz w:val="12"/>
                <w:szCs w:val="12"/>
              </w:rPr>
              <w:t>Acquire (research), interpret and present</w:t>
            </w:r>
          </w:p>
          <w:p w14:paraId="7DF89E06" w14:textId="77777777" w:rsidR="008E5AC8" w:rsidRPr="00E2671E" w:rsidRDefault="008E5AC8" w:rsidP="008E5AC8">
            <w:pPr>
              <w:rPr>
                <w:sz w:val="12"/>
                <w:szCs w:val="12"/>
              </w:rPr>
            </w:pPr>
            <w:r w:rsidRPr="00E2671E">
              <w:rPr>
                <w:sz w:val="12"/>
                <w:szCs w:val="12"/>
              </w:rPr>
              <w:t>Explain, recount and reflect</w:t>
            </w:r>
          </w:p>
        </w:tc>
      </w:tr>
      <w:tr w:rsidR="008E5AC8" w14:paraId="27E8FD74" w14:textId="77777777" w:rsidTr="008E5AC8">
        <w:trPr>
          <w:trHeight w:val="220"/>
        </w:trPr>
        <w:tc>
          <w:tcPr>
            <w:tcW w:w="1633" w:type="dxa"/>
            <w:vMerge w:val="restart"/>
            <w:tcBorders>
              <w:top w:val="single" w:sz="4" w:space="0" w:color="auto"/>
            </w:tcBorders>
            <w:shd w:val="clear" w:color="auto" w:fill="95B3D7" w:themeFill="accent1" w:themeFillTint="99"/>
          </w:tcPr>
          <w:p w14:paraId="583CC54B" w14:textId="77777777" w:rsidR="008E5AC8" w:rsidRPr="00E2671E" w:rsidRDefault="008E5AC8" w:rsidP="008E5AC8">
            <w:pPr>
              <w:rPr>
                <w:b/>
                <w:sz w:val="12"/>
                <w:szCs w:val="12"/>
              </w:rPr>
            </w:pPr>
            <w:r w:rsidRPr="00E2671E">
              <w:rPr>
                <w:b/>
                <w:sz w:val="12"/>
                <w:szCs w:val="12"/>
              </w:rPr>
              <w:t>Research</w:t>
            </w:r>
          </w:p>
        </w:tc>
        <w:tc>
          <w:tcPr>
            <w:tcW w:w="2339" w:type="dxa"/>
            <w:vMerge w:val="restart"/>
            <w:tcBorders>
              <w:top w:val="single" w:sz="4" w:space="0" w:color="auto"/>
              <w:right w:val="single" w:sz="24" w:space="0" w:color="auto"/>
            </w:tcBorders>
            <w:shd w:val="clear" w:color="auto" w:fill="95B3D7" w:themeFill="accent1" w:themeFillTint="99"/>
          </w:tcPr>
          <w:p w14:paraId="2E69AF5B" w14:textId="77777777" w:rsidR="008E5AC8" w:rsidRPr="00E2671E" w:rsidRDefault="008E5AC8" w:rsidP="008E5AC8">
            <w:pPr>
              <w:rPr>
                <w:sz w:val="12"/>
                <w:szCs w:val="12"/>
              </w:rPr>
            </w:pPr>
            <w:r w:rsidRPr="00E2671E">
              <w:rPr>
                <w:sz w:val="12"/>
                <w:szCs w:val="12"/>
              </w:rPr>
              <w:t>Information Literacy Skills</w:t>
            </w:r>
          </w:p>
          <w:p w14:paraId="2778F91F" w14:textId="77777777" w:rsidR="008E5AC8" w:rsidRPr="00E2671E" w:rsidRDefault="008E5AC8" w:rsidP="008E5AC8">
            <w:pPr>
              <w:rPr>
                <w:sz w:val="12"/>
                <w:szCs w:val="12"/>
              </w:rPr>
            </w:pPr>
            <w:r w:rsidRPr="00E2671E">
              <w:rPr>
                <w:sz w:val="12"/>
                <w:szCs w:val="12"/>
              </w:rPr>
              <w:t>Media Literacy Skills</w:t>
            </w:r>
          </w:p>
        </w:tc>
        <w:tc>
          <w:tcPr>
            <w:tcW w:w="2046" w:type="dxa"/>
            <w:vMerge/>
            <w:tcBorders>
              <w:top w:val="single" w:sz="24" w:space="0" w:color="auto"/>
              <w:left w:val="single" w:sz="24" w:space="0" w:color="auto"/>
            </w:tcBorders>
            <w:shd w:val="clear" w:color="auto" w:fill="D8E5C1"/>
          </w:tcPr>
          <w:p w14:paraId="66F9E38A" w14:textId="77777777" w:rsidR="008E5AC8" w:rsidRPr="00E2671E" w:rsidRDefault="008E5AC8" w:rsidP="008E5AC8">
            <w:pPr>
              <w:rPr>
                <w:b/>
                <w:sz w:val="12"/>
                <w:szCs w:val="12"/>
              </w:rPr>
            </w:pPr>
          </w:p>
        </w:tc>
        <w:tc>
          <w:tcPr>
            <w:tcW w:w="3216" w:type="dxa"/>
            <w:vMerge/>
            <w:tcBorders>
              <w:top w:val="single" w:sz="24" w:space="0" w:color="auto"/>
            </w:tcBorders>
            <w:shd w:val="clear" w:color="auto" w:fill="D8E5C1"/>
          </w:tcPr>
          <w:p w14:paraId="1B9B17B3" w14:textId="77777777" w:rsidR="008E5AC8" w:rsidRPr="00E2671E" w:rsidRDefault="008E5AC8" w:rsidP="008E5AC8">
            <w:pPr>
              <w:rPr>
                <w:sz w:val="12"/>
                <w:szCs w:val="12"/>
              </w:rPr>
            </w:pPr>
          </w:p>
        </w:tc>
      </w:tr>
      <w:tr w:rsidR="008E5AC8" w14:paraId="593CF188" w14:textId="77777777" w:rsidTr="008E5AC8">
        <w:trPr>
          <w:trHeight w:val="348"/>
        </w:trPr>
        <w:tc>
          <w:tcPr>
            <w:tcW w:w="1633" w:type="dxa"/>
            <w:vMerge/>
            <w:shd w:val="clear" w:color="auto" w:fill="95B3D7" w:themeFill="accent1" w:themeFillTint="99"/>
          </w:tcPr>
          <w:p w14:paraId="3050134C" w14:textId="77777777" w:rsidR="008E5AC8" w:rsidRPr="00E2671E" w:rsidRDefault="008E5AC8" w:rsidP="008E5AC8">
            <w:pPr>
              <w:rPr>
                <w:b/>
                <w:sz w:val="12"/>
                <w:szCs w:val="12"/>
              </w:rPr>
            </w:pPr>
          </w:p>
        </w:tc>
        <w:tc>
          <w:tcPr>
            <w:tcW w:w="2339" w:type="dxa"/>
            <w:vMerge/>
            <w:tcBorders>
              <w:right w:val="single" w:sz="24" w:space="0" w:color="auto"/>
            </w:tcBorders>
            <w:shd w:val="clear" w:color="auto" w:fill="95B3D7" w:themeFill="accent1" w:themeFillTint="99"/>
          </w:tcPr>
          <w:p w14:paraId="0B012161" w14:textId="77777777" w:rsidR="008E5AC8" w:rsidRPr="00E2671E" w:rsidRDefault="008E5AC8" w:rsidP="008E5AC8">
            <w:pPr>
              <w:rPr>
                <w:sz w:val="12"/>
                <w:szCs w:val="12"/>
              </w:rPr>
            </w:pPr>
          </w:p>
        </w:tc>
        <w:tc>
          <w:tcPr>
            <w:tcW w:w="2046" w:type="dxa"/>
            <w:vMerge w:val="restart"/>
            <w:tcBorders>
              <w:top w:val="single" w:sz="4" w:space="0" w:color="auto"/>
              <w:left w:val="single" w:sz="24" w:space="0" w:color="auto"/>
            </w:tcBorders>
            <w:shd w:val="clear" w:color="auto" w:fill="D8E5C1"/>
          </w:tcPr>
          <w:p w14:paraId="456A46C0" w14:textId="77777777" w:rsidR="008E5AC8" w:rsidRPr="00E2671E" w:rsidRDefault="008E5AC8" w:rsidP="008E5AC8">
            <w:pPr>
              <w:rPr>
                <w:b/>
                <w:sz w:val="12"/>
                <w:szCs w:val="12"/>
              </w:rPr>
            </w:pPr>
            <w:r w:rsidRPr="00E2671E">
              <w:rPr>
                <w:b/>
                <w:sz w:val="12"/>
                <w:szCs w:val="12"/>
              </w:rPr>
              <w:t>Collaboration</w:t>
            </w:r>
          </w:p>
        </w:tc>
        <w:tc>
          <w:tcPr>
            <w:tcW w:w="3216" w:type="dxa"/>
            <w:vMerge w:val="restart"/>
            <w:tcBorders>
              <w:top w:val="single" w:sz="4" w:space="0" w:color="auto"/>
            </w:tcBorders>
            <w:shd w:val="clear" w:color="auto" w:fill="D8E5C1"/>
          </w:tcPr>
          <w:p w14:paraId="19291CA7" w14:textId="77777777" w:rsidR="008E5AC8" w:rsidRPr="00E2671E" w:rsidRDefault="008E5AC8" w:rsidP="008E5AC8">
            <w:pPr>
              <w:rPr>
                <w:sz w:val="12"/>
                <w:szCs w:val="12"/>
              </w:rPr>
            </w:pPr>
            <w:r w:rsidRPr="00E2671E">
              <w:rPr>
                <w:sz w:val="12"/>
                <w:szCs w:val="12"/>
              </w:rPr>
              <w:t>Work together to pursue common purposes and goals</w:t>
            </w:r>
          </w:p>
        </w:tc>
      </w:tr>
      <w:tr w:rsidR="008E5AC8" w14:paraId="029DEB0B" w14:textId="77777777" w:rsidTr="008E5AC8">
        <w:trPr>
          <w:trHeight w:val="220"/>
        </w:trPr>
        <w:tc>
          <w:tcPr>
            <w:tcW w:w="1633" w:type="dxa"/>
            <w:vMerge w:val="restart"/>
            <w:shd w:val="clear" w:color="auto" w:fill="FFFF66"/>
          </w:tcPr>
          <w:p w14:paraId="120AD775" w14:textId="77777777" w:rsidR="008E5AC8" w:rsidRPr="00E2671E" w:rsidRDefault="008E5AC8" w:rsidP="008E5AC8">
            <w:pPr>
              <w:rPr>
                <w:b/>
                <w:sz w:val="12"/>
                <w:szCs w:val="12"/>
              </w:rPr>
            </w:pPr>
            <w:r w:rsidRPr="00E2671E">
              <w:rPr>
                <w:b/>
                <w:sz w:val="12"/>
                <w:szCs w:val="12"/>
              </w:rPr>
              <w:t>Social</w:t>
            </w:r>
          </w:p>
        </w:tc>
        <w:tc>
          <w:tcPr>
            <w:tcW w:w="2339" w:type="dxa"/>
            <w:vMerge w:val="restart"/>
            <w:tcBorders>
              <w:right w:val="single" w:sz="24" w:space="0" w:color="auto"/>
            </w:tcBorders>
            <w:shd w:val="clear" w:color="auto" w:fill="FFFF66"/>
          </w:tcPr>
          <w:p w14:paraId="44F8704E" w14:textId="77777777" w:rsidR="008E5AC8" w:rsidRPr="00E2671E" w:rsidRDefault="008E5AC8" w:rsidP="008E5AC8">
            <w:pPr>
              <w:rPr>
                <w:sz w:val="12"/>
                <w:szCs w:val="12"/>
              </w:rPr>
            </w:pPr>
            <w:r w:rsidRPr="00E2671E">
              <w:rPr>
                <w:sz w:val="12"/>
                <w:szCs w:val="12"/>
              </w:rPr>
              <w:t>Collaboration Skills</w:t>
            </w:r>
          </w:p>
        </w:tc>
        <w:tc>
          <w:tcPr>
            <w:tcW w:w="2046" w:type="dxa"/>
            <w:vMerge/>
            <w:tcBorders>
              <w:left w:val="single" w:sz="24" w:space="0" w:color="auto"/>
            </w:tcBorders>
            <w:shd w:val="clear" w:color="auto" w:fill="D8E5C1"/>
          </w:tcPr>
          <w:p w14:paraId="09F94126" w14:textId="77777777" w:rsidR="008E5AC8" w:rsidRPr="00E2671E" w:rsidRDefault="008E5AC8" w:rsidP="008E5AC8">
            <w:pPr>
              <w:rPr>
                <w:b/>
                <w:sz w:val="12"/>
                <w:szCs w:val="12"/>
              </w:rPr>
            </w:pPr>
          </w:p>
        </w:tc>
        <w:tc>
          <w:tcPr>
            <w:tcW w:w="3216" w:type="dxa"/>
            <w:vMerge/>
            <w:shd w:val="clear" w:color="auto" w:fill="D8E5C1"/>
          </w:tcPr>
          <w:p w14:paraId="3A44F5FE" w14:textId="77777777" w:rsidR="008E5AC8" w:rsidRPr="00E2671E" w:rsidRDefault="008E5AC8" w:rsidP="008E5AC8">
            <w:pPr>
              <w:rPr>
                <w:sz w:val="12"/>
                <w:szCs w:val="12"/>
              </w:rPr>
            </w:pPr>
          </w:p>
        </w:tc>
      </w:tr>
      <w:tr w:rsidR="008E5AC8" w14:paraId="02C31CF1" w14:textId="77777777" w:rsidTr="008E5AC8">
        <w:trPr>
          <w:trHeight w:val="220"/>
        </w:trPr>
        <w:tc>
          <w:tcPr>
            <w:tcW w:w="1633" w:type="dxa"/>
            <w:vMerge/>
            <w:shd w:val="clear" w:color="auto" w:fill="FFFF66"/>
          </w:tcPr>
          <w:p w14:paraId="7F4EA955" w14:textId="77777777" w:rsidR="008E5AC8" w:rsidRPr="00E2671E" w:rsidRDefault="008E5AC8" w:rsidP="008E5AC8">
            <w:pPr>
              <w:rPr>
                <w:b/>
                <w:sz w:val="12"/>
                <w:szCs w:val="12"/>
              </w:rPr>
            </w:pPr>
          </w:p>
        </w:tc>
        <w:tc>
          <w:tcPr>
            <w:tcW w:w="2339" w:type="dxa"/>
            <w:vMerge/>
            <w:tcBorders>
              <w:right w:val="single" w:sz="24" w:space="0" w:color="auto"/>
            </w:tcBorders>
            <w:shd w:val="clear" w:color="auto" w:fill="FFFF66"/>
          </w:tcPr>
          <w:p w14:paraId="07C325C2" w14:textId="77777777" w:rsidR="008E5AC8" w:rsidRPr="00E2671E" w:rsidRDefault="008E5AC8" w:rsidP="008E5AC8">
            <w:pPr>
              <w:rPr>
                <w:sz w:val="12"/>
                <w:szCs w:val="12"/>
              </w:rPr>
            </w:pPr>
          </w:p>
        </w:tc>
        <w:tc>
          <w:tcPr>
            <w:tcW w:w="2046" w:type="dxa"/>
            <w:vMerge w:val="restart"/>
            <w:tcBorders>
              <w:left w:val="single" w:sz="24" w:space="0" w:color="auto"/>
            </w:tcBorders>
            <w:shd w:val="clear" w:color="auto" w:fill="FBCFAB"/>
          </w:tcPr>
          <w:p w14:paraId="648C420A" w14:textId="77777777" w:rsidR="008E5AC8" w:rsidRPr="00E2671E" w:rsidRDefault="008E5AC8" w:rsidP="008E5AC8">
            <w:pPr>
              <w:tabs>
                <w:tab w:val="left" w:pos="2265"/>
              </w:tabs>
              <w:rPr>
                <w:b/>
                <w:sz w:val="12"/>
                <w:szCs w:val="12"/>
              </w:rPr>
            </w:pPr>
            <w:r w:rsidRPr="00E2671E">
              <w:rPr>
                <w:b/>
                <w:sz w:val="12"/>
                <w:szCs w:val="12"/>
              </w:rPr>
              <w:t>Social Awareness and Responsibility</w:t>
            </w:r>
            <w:r w:rsidRPr="00E2671E">
              <w:rPr>
                <w:b/>
                <w:sz w:val="12"/>
                <w:szCs w:val="12"/>
              </w:rPr>
              <w:tab/>
            </w:r>
          </w:p>
        </w:tc>
        <w:tc>
          <w:tcPr>
            <w:tcW w:w="3216" w:type="dxa"/>
            <w:vMerge w:val="restart"/>
            <w:shd w:val="clear" w:color="auto" w:fill="FBCFAB"/>
          </w:tcPr>
          <w:p w14:paraId="73CE6D2B" w14:textId="77777777" w:rsidR="008E5AC8" w:rsidRPr="00E2671E" w:rsidRDefault="008E5AC8" w:rsidP="008E5AC8">
            <w:pPr>
              <w:rPr>
                <w:sz w:val="12"/>
                <w:szCs w:val="12"/>
              </w:rPr>
            </w:pPr>
            <w:r w:rsidRPr="00E2671E">
              <w:rPr>
                <w:sz w:val="12"/>
                <w:szCs w:val="12"/>
              </w:rPr>
              <w:t>Contributing to community/environment</w:t>
            </w:r>
          </w:p>
          <w:p w14:paraId="513F0E45" w14:textId="77777777" w:rsidR="008E5AC8" w:rsidRPr="00E2671E" w:rsidRDefault="008E5AC8" w:rsidP="008E5AC8">
            <w:pPr>
              <w:rPr>
                <w:sz w:val="12"/>
                <w:szCs w:val="12"/>
              </w:rPr>
            </w:pPr>
            <w:r w:rsidRPr="00E2671E">
              <w:rPr>
                <w:sz w:val="12"/>
                <w:szCs w:val="12"/>
              </w:rPr>
              <w:t>Problem solving</w:t>
            </w:r>
          </w:p>
          <w:p w14:paraId="7B134C72" w14:textId="77777777" w:rsidR="008E5AC8" w:rsidRPr="00E2671E" w:rsidRDefault="008E5AC8" w:rsidP="008E5AC8">
            <w:pPr>
              <w:rPr>
                <w:sz w:val="12"/>
                <w:szCs w:val="12"/>
              </w:rPr>
            </w:pPr>
            <w:r w:rsidRPr="00E2671E">
              <w:rPr>
                <w:sz w:val="12"/>
                <w:szCs w:val="12"/>
              </w:rPr>
              <w:t>Valuing diversity</w:t>
            </w:r>
          </w:p>
          <w:p w14:paraId="2E68BA62" w14:textId="77777777" w:rsidR="008E5AC8" w:rsidRPr="00E2671E" w:rsidRDefault="008E5AC8" w:rsidP="008E5AC8">
            <w:pPr>
              <w:rPr>
                <w:sz w:val="12"/>
                <w:szCs w:val="12"/>
              </w:rPr>
            </w:pPr>
            <w:r w:rsidRPr="00E2671E">
              <w:rPr>
                <w:sz w:val="12"/>
                <w:szCs w:val="12"/>
              </w:rPr>
              <w:t>Building relationships</w:t>
            </w:r>
          </w:p>
        </w:tc>
      </w:tr>
      <w:tr w:rsidR="008E5AC8" w14:paraId="43B1EEDF" w14:textId="77777777" w:rsidTr="008E5AC8">
        <w:trPr>
          <w:trHeight w:val="348"/>
        </w:trPr>
        <w:tc>
          <w:tcPr>
            <w:tcW w:w="1633" w:type="dxa"/>
            <w:vMerge w:val="restart"/>
            <w:shd w:val="clear" w:color="auto" w:fill="CB6D6B"/>
          </w:tcPr>
          <w:p w14:paraId="123A0D24" w14:textId="77777777" w:rsidR="008E5AC8" w:rsidRPr="00E2671E" w:rsidRDefault="008E5AC8" w:rsidP="008E5AC8">
            <w:pPr>
              <w:rPr>
                <w:b/>
                <w:sz w:val="12"/>
                <w:szCs w:val="12"/>
              </w:rPr>
            </w:pPr>
            <w:r w:rsidRPr="00E2671E">
              <w:rPr>
                <w:b/>
                <w:sz w:val="12"/>
                <w:szCs w:val="12"/>
              </w:rPr>
              <w:t>Self-Management</w:t>
            </w:r>
          </w:p>
        </w:tc>
        <w:tc>
          <w:tcPr>
            <w:tcW w:w="2339" w:type="dxa"/>
            <w:vMerge w:val="restart"/>
            <w:tcBorders>
              <w:right w:val="single" w:sz="24" w:space="0" w:color="auto"/>
            </w:tcBorders>
            <w:shd w:val="clear" w:color="auto" w:fill="CB6D6B"/>
          </w:tcPr>
          <w:p w14:paraId="5816CB69" w14:textId="77777777" w:rsidR="008E5AC8" w:rsidRPr="00E2671E" w:rsidRDefault="008E5AC8" w:rsidP="008E5AC8">
            <w:pPr>
              <w:rPr>
                <w:sz w:val="12"/>
                <w:szCs w:val="12"/>
              </w:rPr>
            </w:pPr>
            <w:r w:rsidRPr="00E2671E">
              <w:rPr>
                <w:sz w:val="12"/>
                <w:szCs w:val="12"/>
              </w:rPr>
              <w:t>Organization Skills</w:t>
            </w:r>
          </w:p>
          <w:p w14:paraId="7D8667DD" w14:textId="77777777" w:rsidR="008E5AC8" w:rsidRPr="00E2671E" w:rsidRDefault="008E5AC8" w:rsidP="008E5AC8">
            <w:pPr>
              <w:rPr>
                <w:sz w:val="12"/>
                <w:szCs w:val="12"/>
              </w:rPr>
            </w:pPr>
            <w:r w:rsidRPr="00E2671E">
              <w:rPr>
                <w:sz w:val="12"/>
                <w:szCs w:val="12"/>
              </w:rPr>
              <w:t>Affective Skills</w:t>
            </w:r>
          </w:p>
          <w:p w14:paraId="284B78A1" w14:textId="77777777" w:rsidR="008E5AC8" w:rsidRPr="00E2671E" w:rsidRDefault="008E5AC8" w:rsidP="008E5AC8">
            <w:pPr>
              <w:pStyle w:val="ListParagraph"/>
              <w:numPr>
                <w:ilvl w:val="0"/>
                <w:numId w:val="5"/>
              </w:numPr>
              <w:rPr>
                <w:sz w:val="12"/>
                <w:szCs w:val="12"/>
              </w:rPr>
            </w:pPr>
            <w:r w:rsidRPr="00E2671E">
              <w:rPr>
                <w:sz w:val="12"/>
                <w:szCs w:val="12"/>
              </w:rPr>
              <w:t>Manage your own state of mind</w:t>
            </w:r>
          </w:p>
          <w:p w14:paraId="725F8F54" w14:textId="77777777" w:rsidR="008E5AC8" w:rsidRPr="00E2671E" w:rsidRDefault="008E5AC8" w:rsidP="008E5AC8">
            <w:pPr>
              <w:rPr>
                <w:sz w:val="12"/>
                <w:szCs w:val="12"/>
              </w:rPr>
            </w:pPr>
            <w:r w:rsidRPr="00E2671E">
              <w:rPr>
                <w:sz w:val="12"/>
                <w:szCs w:val="12"/>
              </w:rPr>
              <w:t>Reflection Skills</w:t>
            </w:r>
          </w:p>
        </w:tc>
        <w:tc>
          <w:tcPr>
            <w:tcW w:w="2046" w:type="dxa"/>
            <w:vMerge/>
            <w:tcBorders>
              <w:left w:val="single" w:sz="24" w:space="0" w:color="auto"/>
            </w:tcBorders>
            <w:shd w:val="clear" w:color="auto" w:fill="FBCFAB"/>
          </w:tcPr>
          <w:p w14:paraId="570A775C" w14:textId="77777777" w:rsidR="008E5AC8" w:rsidRPr="00E2671E" w:rsidRDefault="008E5AC8" w:rsidP="008E5AC8">
            <w:pPr>
              <w:rPr>
                <w:b/>
                <w:sz w:val="12"/>
                <w:szCs w:val="12"/>
              </w:rPr>
            </w:pPr>
          </w:p>
        </w:tc>
        <w:tc>
          <w:tcPr>
            <w:tcW w:w="3216" w:type="dxa"/>
            <w:vMerge/>
            <w:shd w:val="clear" w:color="auto" w:fill="FBCFAB"/>
          </w:tcPr>
          <w:p w14:paraId="4791E95A" w14:textId="77777777" w:rsidR="008E5AC8" w:rsidRPr="00E2671E" w:rsidRDefault="008E5AC8" w:rsidP="008E5AC8">
            <w:pPr>
              <w:rPr>
                <w:sz w:val="12"/>
                <w:szCs w:val="12"/>
              </w:rPr>
            </w:pPr>
          </w:p>
        </w:tc>
      </w:tr>
      <w:tr w:rsidR="008E5AC8" w14:paraId="7F9C3ED7" w14:textId="77777777" w:rsidTr="008E5AC8">
        <w:trPr>
          <w:trHeight w:val="588"/>
        </w:trPr>
        <w:tc>
          <w:tcPr>
            <w:tcW w:w="1633" w:type="dxa"/>
            <w:vMerge/>
            <w:shd w:val="clear" w:color="auto" w:fill="CB6D6B"/>
          </w:tcPr>
          <w:p w14:paraId="1C25BE4D" w14:textId="77777777" w:rsidR="008E5AC8" w:rsidRPr="00E2671E" w:rsidRDefault="008E5AC8" w:rsidP="008E5AC8">
            <w:pPr>
              <w:rPr>
                <w:b/>
                <w:sz w:val="12"/>
                <w:szCs w:val="12"/>
              </w:rPr>
            </w:pPr>
          </w:p>
        </w:tc>
        <w:tc>
          <w:tcPr>
            <w:tcW w:w="2339" w:type="dxa"/>
            <w:vMerge/>
            <w:tcBorders>
              <w:right w:val="single" w:sz="24" w:space="0" w:color="auto"/>
            </w:tcBorders>
            <w:shd w:val="clear" w:color="auto" w:fill="CB6D6B"/>
          </w:tcPr>
          <w:p w14:paraId="6F0248EA" w14:textId="77777777" w:rsidR="008E5AC8" w:rsidRPr="00E2671E" w:rsidRDefault="008E5AC8" w:rsidP="008E5AC8">
            <w:pPr>
              <w:rPr>
                <w:sz w:val="12"/>
                <w:szCs w:val="12"/>
              </w:rPr>
            </w:pPr>
          </w:p>
        </w:tc>
        <w:tc>
          <w:tcPr>
            <w:tcW w:w="2046" w:type="dxa"/>
            <w:tcBorders>
              <w:left w:val="single" w:sz="24" w:space="0" w:color="auto"/>
            </w:tcBorders>
            <w:shd w:val="clear" w:color="auto" w:fill="EAC4C4"/>
          </w:tcPr>
          <w:p w14:paraId="45B43B02" w14:textId="77777777" w:rsidR="008E5AC8" w:rsidRPr="00E2671E" w:rsidRDefault="008E5AC8" w:rsidP="008E5AC8">
            <w:pPr>
              <w:rPr>
                <w:b/>
                <w:sz w:val="12"/>
                <w:szCs w:val="12"/>
              </w:rPr>
            </w:pPr>
            <w:r w:rsidRPr="00E2671E">
              <w:rPr>
                <w:b/>
                <w:sz w:val="12"/>
                <w:szCs w:val="12"/>
              </w:rPr>
              <w:t>Personal Awareness and Responsibility</w:t>
            </w:r>
          </w:p>
        </w:tc>
        <w:tc>
          <w:tcPr>
            <w:tcW w:w="3216" w:type="dxa"/>
            <w:shd w:val="clear" w:color="auto" w:fill="EAC4C4"/>
          </w:tcPr>
          <w:p w14:paraId="2E489B43" w14:textId="77777777" w:rsidR="008E5AC8" w:rsidRPr="00E2671E" w:rsidRDefault="008E5AC8" w:rsidP="008E5AC8">
            <w:pPr>
              <w:rPr>
                <w:sz w:val="12"/>
                <w:szCs w:val="12"/>
              </w:rPr>
            </w:pPr>
            <w:r w:rsidRPr="00E2671E">
              <w:rPr>
                <w:sz w:val="12"/>
                <w:szCs w:val="12"/>
              </w:rPr>
              <w:t>Self-determination</w:t>
            </w:r>
          </w:p>
          <w:p w14:paraId="32792385" w14:textId="77777777" w:rsidR="008E5AC8" w:rsidRPr="00E2671E" w:rsidRDefault="008E5AC8" w:rsidP="008E5AC8">
            <w:pPr>
              <w:rPr>
                <w:sz w:val="12"/>
                <w:szCs w:val="12"/>
              </w:rPr>
            </w:pPr>
            <w:r w:rsidRPr="00E2671E">
              <w:rPr>
                <w:sz w:val="12"/>
                <w:szCs w:val="12"/>
              </w:rPr>
              <w:t>Self –regulation</w:t>
            </w:r>
          </w:p>
          <w:p w14:paraId="6C547869" w14:textId="77777777" w:rsidR="008E5AC8" w:rsidRPr="00E2671E" w:rsidRDefault="008E5AC8" w:rsidP="008E5AC8">
            <w:pPr>
              <w:rPr>
                <w:sz w:val="12"/>
                <w:szCs w:val="12"/>
              </w:rPr>
            </w:pPr>
            <w:r w:rsidRPr="00E2671E">
              <w:rPr>
                <w:sz w:val="12"/>
                <w:szCs w:val="12"/>
              </w:rPr>
              <w:t>Well-being</w:t>
            </w:r>
          </w:p>
        </w:tc>
      </w:tr>
      <w:tr w:rsidR="008E5AC8" w14:paraId="4BC9B3A1" w14:textId="77777777" w:rsidTr="008E5AC8">
        <w:trPr>
          <w:trHeight w:val="62"/>
        </w:trPr>
        <w:tc>
          <w:tcPr>
            <w:tcW w:w="1633" w:type="dxa"/>
            <w:vMerge/>
            <w:shd w:val="clear" w:color="auto" w:fill="CB6D6B"/>
          </w:tcPr>
          <w:p w14:paraId="2823B11F" w14:textId="77777777" w:rsidR="008E5AC8" w:rsidRPr="00E2671E" w:rsidRDefault="008E5AC8" w:rsidP="008E5AC8">
            <w:pPr>
              <w:rPr>
                <w:b/>
                <w:sz w:val="12"/>
                <w:szCs w:val="12"/>
              </w:rPr>
            </w:pPr>
          </w:p>
        </w:tc>
        <w:tc>
          <w:tcPr>
            <w:tcW w:w="2339" w:type="dxa"/>
            <w:vMerge/>
            <w:tcBorders>
              <w:right w:val="single" w:sz="24" w:space="0" w:color="auto"/>
            </w:tcBorders>
            <w:shd w:val="clear" w:color="auto" w:fill="CB6D6B"/>
          </w:tcPr>
          <w:p w14:paraId="7C4EC534" w14:textId="77777777" w:rsidR="008E5AC8" w:rsidRPr="00E2671E" w:rsidRDefault="008E5AC8" w:rsidP="008E5AC8">
            <w:pPr>
              <w:rPr>
                <w:sz w:val="12"/>
                <w:szCs w:val="12"/>
              </w:rPr>
            </w:pPr>
          </w:p>
        </w:tc>
        <w:tc>
          <w:tcPr>
            <w:tcW w:w="2046" w:type="dxa"/>
            <w:tcBorders>
              <w:left w:val="single" w:sz="24" w:space="0" w:color="auto"/>
            </w:tcBorders>
            <w:shd w:val="clear" w:color="auto" w:fill="EAC4C4"/>
          </w:tcPr>
          <w:p w14:paraId="74F05F03" w14:textId="77777777" w:rsidR="008E5AC8" w:rsidRPr="00E2671E" w:rsidRDefault="008E5AC8" w:rsidP="008E5AC8">
            <w:pPr>
              <w:rPr>
                <w:b/>
                <w:sz w:val="12"/>
                <w:szCs w:val="12"/>
              </w:rPr>
            </w:pPr>
            <w:r w:rsidRPr="00E2671E">
              <w:rPr>
                <w:b/>
                <w:sz w:val="12"/>
                <w:szCs w:val="12"/>
              </w:rPr>
              <w:t>Positive Personal and Cultural Identity</w:t>
            </w:r>
          </w:p>
        </w:tc>
        <w:tc>
          <w:tcPr>
            <w:tcW w:w="3216" w:type="dxa"/>
            <w:shd w:val="clear" w:color="auto" w:fill="EAC4C4"/>
          </w:tcPr>
          <w:p w14:paraId="4479F17F" w14:textId="77777777" w:rsidR="008E5AC8" w:rsidRPr="00E2671E" w:rsidRDefault="008E5AC8" w:rsidP="008E5AC8">
            <w:pPr>
              <w:rPr>
                <w:sz w:val="12"/>
                <w:szCs w:val="12"/>
              </w:rPr>
            </w:pPr>
            <w:r w:rsidRPr="00E2671E">
              <w:rPr>
                <w:sz w:val="12"/>
                <w:szCs w:val="12"/>
              </w:rPr>
              <w:t>Relationships and cultural contexts</w:t>
            </w:r>
          </w:p>
          <w:p w14:paraId="15327546" w14:textId="77777777" w:rsidR="008E5AC8" w:rsidRPr="00E2671E" w:rsidRDefault="008E5AC8" w:rsidP="008E5AC8">
            <w:pPr>
              <w:rPr>
                <w:sz w:val="12"/>
                <w:szCs w:val="12"/>
              </w:rPr>
            </w:pPr>
            <w:r w:rsidRPr="00E2671E">
              <w:rPr>
                <w:sz w:val="12"/>
                <w:szCs w:val="12"/>
              </w:rPr>
              <w:t>Personal strengths, abilities, values and choices</w:t>
            </w:r>
          </w:p>
        </w:tc>
      </w:tr>
      <w:tr w:rsidR="008E5AC8" w14:paraId="63FA8A90" w14:textId="77777777" w:rsidTr="008E5AC8">
        <w:trPr>
          <w:trHeight w:val="297"/>
        </w:trPr>
        <w:tc>
          <w:tcPr>
            <w:tcW w:w="1633" w:type="dxa"/>
            <w:vMerge w:val="restart"/>
            <w:shd w:val="clear" w:color="auto" w:fill="977FB3"/>
          </w:tcPr>
          <w:p w14:paraId="13FCFFFB" w14:textId="77777777" w:rsidR="008E5AC8" w:rsidRPr="00E2671E" w:rsidRDefault="008E5AC8" w:rsidP="008E5AC8">
            <w:pPr>
              <w:rPr>
                <w:b/>
                <w:sz w:val="12"/>
                <w:szCs w:val="12"/>
              </w:rPr>
            </w:pPr>
            <w:r w:rsidRPr="00E2671E">
              <w:rPr>
                <w:b/>
                <w:sz w:val="12"/>
                <w:szCs w:val="12"/>
              </w:rPr>
              <w:t>Thinking</w:t>
            </w:r>
          </w:p>
        </w:tc>
        <w:tc>
          <w:tcPr>
            <w:tcW w:w="2339" w:type="dxa"/>
            <w:vMerge w:val="restart"/>
            <w:tcBorders>
              <w:right w:val="single" w:sz="24" w:space="0" w:color="auto"/>
            </w:tcBorders>
            <w:shd w:val="clear" w:color="auto" w:fill="977FB3"/>
          </w:tcPr>
          <w:p w14:paraId="6BF50783" w14:textId="77777777" w:rsidR="008E5AC8" w:rsidRPr="00E2671E" w:rsidRDefault="008E5AC8" w:rsidP="008E5AC8">
            <w:pPr>
              <w:rPr>
                <w:sz w:val="12"/>
                <w:szCs w:val="12"/>
              </w:rPr>
            </w:pPr>
            <w:r w:rsidRPr="00E2671E">
              <w:rPr>
                <w:sz w:val="12"/>
                <w:szCs w:val="12"/>
              </w:rPr>
              <w:t>Critical Thinking Skills</w:t>
            </w:r>
          </w:p>
          <w:p w14:paraId="322E29CC" w14:textId="77777777" w:rsidR="008E5AC8" w:rsidRPr="00E2671E" w:rsidRDefault="008E5AC8" w:rsidP="008E5AC8">
            <w:pPr>
              <w:rPr>
                <w:sz w:val="12"/>
                <w:szCs w:val="12"/>
              </w:rPr>
            </w:pPr>
            <w:r w:rsidRPr="00E2671E">
              <w:rPr>
                <w:sz w:val="12"/>
                <w:szCs w:val="12"/>
              </w:rPr>
              <w:t>Creative Thinking Skills</w:t>
            </w:r>
          </w:p>
          <w:p w14:paraId="30063EAB" w14:textId="77777777" w:rsidR="008E5AC8" w:rsidRPr="00E2671E" w:rsidRDefault="008E5AC8" w:rsidP="008E5AC8">
            <w:pPr>
              <w:rPr>
                <w:sz w:val="12"/>
                <w:szCs w:val="12"/>
              </w:rPr>
            </w:pPr>
            <w:r w:rsidRPr="00E2671E">
              <w:rPr>
                <w:sz w:val="12"/>
                <w:szCs w:val="12"/>
              </w:rPr>
              <w:t>Transfer</w:t>
            </w:r>
          </w:p>
          <w:p w14:paraId="7A9EEB80" w14:textId="77777777" w:rsidR="008E5AC8" w:rsidRPr="00E2671E" w:rsidRDefault="008E5AC8" w:rsidP="008E5AC8">
            <w:pPr>
              <w:pStyle w:val="ListParagraph"/>
              <w:numPr>
                <w:ilvl w:val="0"/>
                <w:numId w:val="5"/>
              </w:numPr>
              <w:rPr>
                <w:sz w:val="12"/>
                <w:szCs w:val="12"/>
              </w:rPr>
            </w:pPr>
            <w:r w:rsidRPr="00E2671E">
              <w:rPr>
                <w:sz w:val="12"/>
                <w:szCs w:val="12"/>
              </w:rPr>
              <w:t>Skills and knowledge across different disciplines and subject groups</w:t>
            </w:r>
          </w:p>
        </w:tc>
        <w:tc>
          <w:tcPr>
            <w:tcW w:w="2046" w:type="dxa"/>
            <w:tcBorders>
              <w:left w:val="single" w:sz="24" w:space="0" w:color="auto"/>
            </w:tcBorders>
            <w:shd w:val="clear" w:color="auto" w:fill="CABED8"/>
          </w:tcPr>
          <w:p w14:paraId="3DBD9558" w14:textId="77777777" w:rsidR="008E5AC8" w:rsidRPr="00E2671E" w:rsidRDefault="008E5AC8" w:rsidP="008E5AC8">
            <w:pPr>
              <w:rPr>
                <w:b/>
                <w:sz w:val="12"/>
                <w:szCs w:val="12"/>
              </w:rPr>
            </w:pPr>
            <w:r w:rsidRPr="00E2671E">
              <w:rPr>
                <w:b/>
                <w:sz w:val="12"/>
                <w:szCs w:val="12"/>
              </w:rPr>
              <w:t>Creative Thinking</w:t>
            </w:r>
          </w:p>
        </w:tc>
        <w:tc>
          <w:tcPr>
            <w:tcW w:w="3216" w:type="dxa"/>
            <w:shd w:val="clear" w:color="auto" w:fill="CABED8"/>
          </w:tcPr>
          <w:p w14:paraId="2D1736F3" w14:textId="77777777" w:rsidR="008E5AC8" w:rsidRPr="00E2671E" w:rsidRDefault="008E5AC8" w:rsidP="008E5AC8">
            <w:pPr>
              <w:rPr>
                <w:sz w:val="12"/>
                <w:szCs w:val="12"/>
              </w:rPr>
            </w:pPr>
            <w:r w:rsidRPr="00E2671E">
              <w:rPr>
                <w:sz w:val="12"/>
                <w:szCs w:val="12"/>
              </w:rPr>
              <w:t>Novelty and value</w:t>
            </w:r>
          </w:p>
          <w:p w14:paraId="6EA3C3EB" w14:textId="77777777" w:rsidR="008E5AC8" w:rsidRPr="00E2671E" w:rsidRDefault="008E5AC8" w:rsidP="008E5AC8">
            <w:pPr>
              <w:rPr>
                <w:sz w:val="12"/>
                <w:szCs w:val="12"/>
              </w:rPr>
            </w:pPr>
            <w:r w:rsidRPr="00E2671E">
              <w:rPr>
                <w:sz w:val="12"/>
                <w:szCs w:val="12"/>
              </w:rPr>
              <w:t>Generating ideas</w:t>
            </w:r>
          </w:p>
          <w:p w14:paraId="1B9FFEB1" w14:textId="77777777" w:rsidR="008E5AC8" w:rsidRPr="00E2671E" w:rsidRDefault="008E5AC8" w:rsidP="008E5AC8">
            <w:pPr>
              <w:rPr>
                <w:sz w:val="12"/>
                <w:szCs w:val="12"/>
              </w:rPr>
            </w:pPr>
            <w:r w:rsidRPr="00E2671E">
              <w:rPr>
                <w:sz w:val="12"/>
                <w:szCs w:val="12"/>
              </w:rPr>
              <w:t>Developing ideas</w:t>
            </w:r>
          </w:p>
        </w:tc>
      </w:tr>
      <w:tr w:rsidR="008E5AC8" w14:paraId="4482C0B3" w14:textId="77777777" w:rsidTr="008E5AC8">
        <w:trPr>
          <w:trHeight w:val="595"/>
        </w:trPr>
        <w:tc>
          <w:tcPr>
            <w:tcW w:w="1633" w:type="dxa"/>
            <w:vMerge/>
            <w:shd w:val="clear" w:color="auto" w:fill="977FB3"/>
          </w:tcPr>
          <w:p w14:paraId="1DA2B458" w14:textId="77777777" w:rsidR="008E5AC8" w:rsidRPr="00E2671E" w:rsidRDefault="008E5AC8" w:rsidP="008E5AC8">
            <w:pPr>
              <w:rPr>
                <w:b/>
                <w:sz w:val="12"/>
                <w:szCs w:val="12"/>
              </w:rPr>
            </w:pPr>
          </w:p>
        </w:tc>
        <w:tc>
          <w:tcPr>
            <w:tcW w:w="2339" w:type="dxa"/>
            <w:vMerge/>
            <w:tcBorders>
              <w:right w:val="single" w:sz="24" w:space="0" w:color="auto"/>
            </w:tcBorders>
            <w:shd w:val="clear" w:color="auto" w:fill="977FB3"/>
          </w:tcPr>
          <w:p w14:paraId="05ED5B61" w14:textId="77777777" w:rsidR="008E5AC8" w:rsidRPr="00E2671E" w:rsidRDefault="008E5AC8" w:rsidP="008E5AC8">
            <w:pPr>
              <w:rPr>
                <w:sz w:val="12"/>
                <w:szCs w:val="12"/>
              </w:rPr>
            </w:pPr>
          </w:p>
        </w:tc>
        <w:tc>
          <w:tcPr>
            <w:tcW w:w="2046" w:type="dxa"/>
            <w:tcBorders>
              <w:left w:val="single" w:sz="24" w:space="0" w:color="auto"/>
            </w:tcBorders>
            <w:shd w:val="clear" w:color="auto" w:fill="CABED8"/>
          </w:tcPr>
          <w:p w14:paraId="7DD74FAF" w14:textId="77777777" w:rsidR="008E5AC8" w:rsidRPr="00E2671E" w:rsidRDefault="008E5AC8" w:rsidP="008E5AC8">
            <w:pPr>
              <w:rPr>
                <w:b/>
                <w:sz w:val="12"/>
                <w:szCs w:val="12"/>
              </w:rPr>
            </w:pPr>
            <w:r w:rsidRPr="00E2671E">
              <w:rPr>
                <w:b/>
                <w:sz w:val="12"/>
                <w:szCs w:val="12"/>
              </w:rPr>
              <w:t>Critical and Reflective Thinking</w:t>
            </w:r>
          </w:p>
        </w:tc>
        <w:tc>
          <w:tcPr>
            <w:tcW w:w="3216" w:type="dxa"/>
            <w:shd w:val="clear" w:color="auto" w:fill="CABED8"/>
          </w:tcPr>
          <w:p w14:paraId="4818D64C" w14:textId="77777777" w:rsidR="008E5AC8" w:rsidRPr="00E2671E" w:rsidRDefault="008E5AC8" w:rsidP="008E5AC8">
            <w:pPr>
              <w:rPr>
                <w:sz w:val="12"/>
                <w:szCs w:val="12"/>
              </w:rPr>
            </w:pPr>
            <w:r w:rsidRPr="00E2671E">
              <w:rPr>
                <w:sz w:val="12"/>
                <w:szCs w:val="12"/>
              </w:rPr>
              <w:t>Analyze and critique</w:t>
            </w:r>
          </w:p>
          <w:p w14:paraId="7BE206D6" w14:textId="77777777" w:rsidR="008E5AC8" w:rsidRPr="00E2671E" w:rsidRDefault="008E5AC8" w:rsidP="008E5AC8">
            <w:pPr>
              <w:rPr>
                <w:sz w:val="12"/>
                <w:szCs w:val="12"/>
              </w:rPr>
            </w:pPr>
            <w:r w:rsidRPr="00E2671E">
              <w:rPr>
                <w:sz w:val="12"/>
                <w:szCs w:val="12"/>
              </w:rPr>
              <w:t>Question and investigate</w:t>
            </w:r>
          </w:p>
          <w:p w14:paraId="292D28CB" w14:textId="77777777" w:rsidR="008E5AC8" w:rsidRPr="00E2671E" w:rsidRDefault="008E5AC8" w:rsidP="008E5AC8">
            <w:pPr>
              <w:rPr>
                <w:sz w:val="12"/>
                <w:szCs w:val="12"/>
              </w:rPr>
            </w:pPr>
            <w:r w:rsidRPr="00E2671E">
              <w:rPr>
                <w:sz w:val="12"/>
                <w:szCs w:val="12"/>
              </w:rPr>
              <w:t>Develop and design</w:t>
            </w:r>
          </w:p>
        </w:tc>
      </w:tr>
    </w:tbl>
    <w:p w14:paraId="514F21A1" w14:textId="77777777" w:rsidR="0099528E" w:rsidRPr="001E6D2A" w:rsidRDefault="0099528E" w:rsidP="0099528E">
      <w:pPr>
        <w:pStyle w:val="ListParagraph"/>
        <w:numPr>
          <w:ilvl w:val="0"/>
          <w:numId w:val="4"/>
        </w:numPr>
        <w:spacing w:after="0" w:line="240" w:lineRule="auto"/>
        <w:rPr>
          <w:rFonts w:ascii="Arial" w:hAnsi="Arial" w:cs="Arial"/>
          <w:sz w:val="19"/>
          <w:szCs w:val="19"/>
        </w:rPr>
      </w:pPr>
      <w:r w:rsidRPr="001E6D2A">
        <w:rPr>
          <w:rFonts w:ascii="Arial" w:hAnsi="Arial" w:cs="Arial"/>
          <w:sz w:val="19"/>
          <w:szCs w:val="19"/>
        </w:rPr>
        <w:t>informed by formative and summative assessment.</w:t>
      </w:r>
    </w:p>
    <w:p w14:paraId="63CA088F" w14:textId="77777777" w:rsidR="0099528E" w:rsidRPr="001E6D2A" w:rsidRDefault="0099528E" w:rsidP="0099528E">
      <w:pPr>
        <w:jc w:val="center"/>
        <w:rPr>
          <w:rFonts w:ascii="Arial" w:hAnsi="Arial" w:cs="Arial"/>
          <w:b/>
          <w:sz w:val="19"/>
          <w:szCs w:val="19"/>
        </w:rPr>
        <w:sectPr w:rsidR="0099528E" w:rsidRPr="001E6D2A" w:rsidSect="0099528E">
          <w:type w:val="continuous"/>
          <w:pgSz w:w="12240" w:h="15840"/>
          <w:pgMar w:top="1440" w:right="1440" w:bottom="1440" w:left="1440" w:header="708" w:footer="708" w:gutter="0"/>
          <w:cols w:num="2" w:space="708"/>
          <w:docGrid w:linePitch="360"/>
        </w:sectPr>
      </w:pPr>
    </w:p>
    <w:p w14:paraId="78BEB6A4" w14:textId="77777777" w:rsidR="0099528E" w:rsidRPr="005800A0" w:rsidRDefault="0099528E" w:rsidP="004B5DCF">
      <w:pPr>
        <w:spacing w:after="0" w:line="240" w:lineRule="auto"/>
        <w:rPr>
          <w:rFonts w:ascii="Arial" w:hAnsi="Arial" w:cs="Arial"/>
          <w:b/>
          <w:color w:val="000000"/>
          <w:sz w:val="24"/>
          <w:szCs w:val="24"/>
        </w:rPr>
      </w:pPr>
    </w:p>
    <w:p w14:paraId="1CBE62A0" w14:textId="47A549A1" w:rsidR="004749C5" w:rsidRPr="006C214A" w:rsidRDefault="00C76C1E" w:rsidP="004B5DCF">
      <w:pPr>
        <w:spacing w:after="0" w:line="240" w:lineRule="auto"/>
        <w:rPr>
          <w:b/>
          <w:bCs/>
          <w:sz w:val="32"/>
          <w:szCs w:val="32"/>
          <w:u w:val="single"/>
        </w:rPr>
      </w:pPr>
      <w:r w:rsidRPr="006C214A">
        <w:rPr>
          <w:b/>
          <w:bCs/>
          <w:sz w:val="32"/>
          <w:szCs w:val="32"/>
          <w:u w:val="single"/>
        </w:rPr>
        <w:t>Assessment</w:t>
      </w:r>
    </w:p>
    <w:p w14:paraId="2B068B8B" w14:textId="3524161C" w:rsidR="004749C5" w:rsidRPr="006C214A" w:rsidRDefault="004749C5" w:rsidP="004B5DCF">
      <w:pPr>
        <w:spacing w:after="0" w:line="240" w:lineRule="auto"/>
        <w:rPr>
          <w:b/>
          <w:bCs/>
          <w:sz w:val="32"/>
          <w:szCs w:val="32"/>
          <w:u w:val="single"/>
        </w:rPr>
      </w:pPr>
    </w:p>
    <w:p w14:paraId="30FEA4B6" w14:textId="4D49EA51" w:rsidR="009E763D" w:rsidRPr="006C214A" w:rsidRDefault="004749C5" w:rsidP="004B5DCF">
      <w:pPr>
        <w:spacing w:after="0" w:line="240" w:lineRule="auto"/>
      </w:pPr>
      <w:r w:rsidRPr="006C214A">
        <w:t xml:space="preserve">Assessment of the student’s skills will be an ongoing cycle throughout the course. Emphasis will be placed on skill development and growth. </w:t>
      </w:r>
      <w:r w:rsidR="003322B0" w:rsidRPr="006C214A">
        <w:t xml:space="preserve">Students will be writing concept quizzes regularly (typically twice per week) to assess understanding of concepts. There will be some opportunities for students to correct and reassess their understanding of concepts. </w:t>
      </w:r>
      <w:r w:rsidR="00C21DD9" w:rsidRPr="006C214A">
        <w:t xml:space="preserve">In addition, students will be given opportunities to develop their </w:t>
      </w:r>
      <w:r w:rsidR="00281B12" w:rsidRPr="006C214A">
        <w:t>problem-solving</w:t>
      </w:r>
      <w:r w:rsidR="00C21DD9" w:rsidRPr="006C214A">
        <w:t xml:space="preserve"> skills and ability to apply their understanding of concepts to solve more complex problems. This will be practiced in class and assessed regular</w:t>
      </w:r>
      <w:r w:rsidR="00A0385F" w:rsidRPr="006C214A">
        <w:t xml:space="preserve">ly. </w:t>
      </w:r>
      <w:r w:rsidR="003322B0" w:rsidRPr="006C214A">
        <w:t xml:space="preserve">Comprehensive summative assessments (tests and projects) will take place less frequently and will assess student’s ability to </w:t>
      </w:r>
      <w:r w:rsidR="00BD39C5" w:rsidRPr="006C214A">
        <w:t xml:space="preserve">connect </w:t>
      </w:r>
      <w:r w:rsidR="003322B0" w:rsidRPr="006C214A">
        <w:t>concepts together</w:t>
      </w:r>
      <w:r w:rsidR="00BD39C5" w:rsidRPr="006C214A">
        <w:t xml:space="preserve"> and transfer their learning to unfamiliar problems/tasks</w:t>
      </w:r>
      <w:r w:rsidR="00A52D59" w:rsidRPr="006C214A">
        <w:t>.</w:t>
      </w:r>
      <w:r w:rsidR="00C21DD9" w:rsidRPr="006C214A">
        <w:br/>
      </w:r>
    </w:p>
    <w:tbl>
      <w:tblPr>
        <w:tblStyle w:val="TableGrid"/>
        <w:tblW w:w="0" w:type="auto"/>
        <w:tblLook w:val="04A0" w:firstRow="1" w:lastRow="0" w:firstColumn="1" w:lastColumn="0" w:noHBand="0" w:noVBand="1"/>
      </w:tblPr>
      <w:tblGrid>
        <w:gridCol w:w="1072"/>
        <w:gridCol w:w="1186"/>
        <w:gridCol w:w="1186"/>
        <w:gridCol w:w="1186"/>
        <w:gridCol w:w="1184"/>
        <w:gridCol w:w="1157"/>
        <w:gridCol w:w="1157"/>
        <w:gridCol w:w="1517"/>
      </w:tblGrid>
      <w:tr w:rsidR="00455BE5" w:rsidRPr="005800A0" w14:paraId="04ECBA92" w14:textId="77777777" w:rsidTr="00164E76">
        <w:tc>
          <w:tcPr>
            <w:tcW w:w="1072" w:type="dxa"/>
          </w:tcPr>
          <w:p w14:paraId="57C0B637" w14:textId="77777777" w:rsidR="00455BE5" w:rsidRPr="005800A0" w:rsidRDefault="00455BE5" w:rsidP="00164E76">
            <w:pPr>
              <w:pStyle w:val="Default"/>
              <w:spacing w:after="240"/>
              <w:jc w:val="center"/>
              <w:rPr>
                <w:b/>
                <w:sz w:val="14"/>
                <w:szCs w:val="14"/>
              </w:rPr>
            </w:pPr>
          </w:p>
        </w:tc>
        <w:tc>
          <w:tcPr>
            <w:tcW w:w="1186" w:type="dxa"/>
          </w:tcPr>
          <w:p w14:paraId="171B5225" w14:textId="12A8BFED" w:rsidR="00455BE5" w:rsidRPr="005800A0" w:rsidRDefault="00455BE5" w:rsidP="00164E76">
            <w:pPr>
              <w:pStyle w:val="Default"/>
              <w:spacing w:after="240"/>
              <w:jc w:val="center"/>
              <w:rPr>
                <w:sz w:val="14"/>
                <w:szCs w:val="14"/>
              </w:rPr>
            </w:pPr>
            <w:r>
              <w:rPr>
                <w:b/>
                <w:bCs/>
                <w:sz w:val="14"/>
                <w:szCs w:val="14"/>
              </w:rPr>
              <w:t>INSUFFICIENT EVIDENCE</w:t>
            </w:r>
          </w:p>
        </w:tc>
        <w:tc>
          <w:tcPr>
            <w:tcW w:w="1186" w:type="dxa"/>
          </w:tcPr>
          <w:p w14:paraId="0E2B1A14" w14:textId="45FA3ED7" w:rsidR="00455BE5" w:rsidRPr="005800A0" w:rsidRDefault="00455BE5" w:rsidP="00164E76">
            <w:pPr>
              <w:pStyle w:val="Default"/>
              <w:spacing w:after="240"/>
              <w:jc w:val="center"/>
              <w:rPr>
                <w:sz w:val="14"/>
                <w:szCs w:val="14"/>
              </w:rPr>
            </w:pPr>
            <w:r w:rsidRPr="005800A0">
              <w:rPr>
                <w:b/>
                <w:sz w:val="14"/>
                <w:szCs w:val="14"/>
              </w:rPr>
              <w:t>E</w:t>
            </w:r>
            <w:r>
              <w:rPr>
                <w:b/>
                <w:sz w:val="14"/>
                <w:szCs w:val="14"/>
              </w:rPr>
              <w:t>MERGING</w:t>
            </w:r>
          </w:p>
        </w:tc>
        <w:tc>
          <w:tcPr>
            <w:tcW w:w="1186" w:type="dxa"/>
          </w:tcPr>
          <w:p w14:paraId="2694336E" w14:textId="209D0AAB" w:rsidR="00455BE5" w:rsidRPr="0080039B" w:rsidRDefault="00455BE5" w:rsidP="00164E76">
            <w:pPr>
              <w:pStyle w:val="Default"/>
              <w:spacing w:after="240"/>
              <w:jc w:val="center"/>
              <w:rPr>
                <w:b/>
                <w:bCs/>
                <w:sz w:val="14"/>
                <w:szCs w:val="14"/>
              </w:rPr>
            </w:pPr>
            <w:r>
              <w:rPr>
                <w:b/>
                <w:bCs/>
                <w:sz w:val="14"/>
                <w:szCs w:val="14"/>
              </w:rPr>
              <w:t>DEVELOPING</w:t>
            </w:r>
          </w:p>
        </w:tc>
        <w:tc>
          <w:tcPr>
            <w:tcW w:w="1184" w:type="dxa"/>
          </w:tcPr>
          <w:p w14:paraId="1E85C55A" w14:textId="0EE4C128" w:rsidR="00455BE5" w:rsidRPr="0080039B" w:rsidRDefault="00455BE5" w:rsidP="00164E76">
            <w:pPr>
              <w:pStyle w:val="Default"/>
              <w:spacing w:after="240"/>
              <w:jc w:val="center"/>
              <w:rPr>
                <w:b/>
                <w:bCs/>
                <w:sz w:val="14"/>
                <w:szCs w:val="14"/>
              </w:rPr>
            </w:pPr>
            <w:r>
              <w:rPr>
                <w:b/>
                <w:bCs/>
                <w:sz w:val="14"/>
                <w:szCs w:val="14"/>
              </w:rPr>
              <w:t>DEVELOPING</w:t>
            </w:r>
            <w:r w:rsidR="008E3072">
              <w:rPr>
                <w:b/>
                <w:bCs/>
                <w:sz w:val="14"/>
                <w:szCs w:val="14"/>
              </w:rPr>
              <w:t>/ PROFICIENT</w:t>
            </w:r>
          </w:p>
        </w:tc>
        <w:tc>
          <w:tcPr>
            <w:tcW w:w="1157" w:type="dxa"/>
          </w:tcPr>
          <w:p w14:paraId="0CF0BEA0" w14:textId="5AE2E8B2" w:rsidR="00455BE5" w:rsidRPr="005800A0" w:rsidRDefault="00455BE5" w:rsidP="00164E76">
            <w:pPr>
              <w:pStyle w:val="Default"/>
              <w:spacing w:after="240"/>
              <w:jc w:val="center"/>
              <w:rPr>
                <w:sz w:val="14"/>
                <w:szCs w:val="14"/>
              </w:rPr>
            </w:pPr>
            <w:r>
              <w:rPr>
                <w:b/>
                <w:sz w:val="14"/>
                <w:szCs w:val="14"/>
              </w:rPr>
              <w:t>PROFICIENT</w:t>
            </w:r>
          </w:p>
        </w:tc>
        <w:tc>
          <w:tcPr>
            <w:tcW w:w="1157" w:type="dxa"/>
          </w:tcPr>
          <w:p w14:paraId="0ACDCB0F" w14:textId="49D418C7" w:rsidR="00455BE5" w:rsidRPr="005800A0" w:rsidRDefault="0027454F" w:rsidP="00164E76">
            <w:pPr>
              <w:pStyle w:val="Default"/>
              <w:spacing w:after="240"/>
              <w:jc w:val="center"/>
              <w:rPr>
                <w:sz w:val="14"/>
                <w:szCs w:val="14"/>
              </w:rPr>
            </w:pPr>
            <w:r>
              <w:rPr>
                <w:b/>
                <w:sz w:val="14"/>
                <w:szCs w:val="14"/>
              </w:rPr>
              <w:t>PROFICIENT/</w:t>
            </w:r>
            <w:r>
              <w:rPr>
                <w:b/>
                <w:sz w:val="14"/>
                <w:szCs w:val="14"/>
              </w:rPr>
              <w:br/>
            </w:r>
            <w:r w:rsidR="00455BE5">
              <w:rPr>
                <w:b/>
                <w:sz w:val="14"/>
                <w:szCs w:val="14"/>
              </w:rPr>
              <w:t>EXTENDING</w:t>
            </w:r>
          </w:p>
        </w:tc>
        <w:tc>
          <w:tcPr>
            <w:tcW w:w="1517" w:type="dxa"/>
          </w:tcPr>
          <w:p w14:paraId="13F3A424" w14:textId="15EED858" w:rsidR="00455BE5" w:rsidRPr="00704388" w:rsidRDefault="00455BE5" w:rsidP="00164E76">
            <w:pPr>
              <w:pStyle w:val="Default"/>
              <w:spacing w:after="240"/>
              <w:jc w:val="center"/>
              <w:rPr>
                <w:b/>
                <w:bCs/>
                <w:sz w:val="14"/>
                <w:szCs w:val="14"/>
              </w:rPr>
            </w:pPr>
            <w:r>
              <w:rPr>
                <w:b/>
                <w:bCs/>
                <w:sz w:val="14"/>
                <w:szCs w:val="14"/>
              </w:rPr>
              <w:t>EXTENDING</w:t>
            </w:r>
          </w:p>
        </w:tc>
      </w:tr>
      <w:tr w:rsidR="00455BE5" w:rsidRPr="005800A0" w14:paraId="7B628E27" w14:textId="77777777" w:rsidTr="00164E76">
        <w:trPr>
          <w:trHeight w:val="327"/>
        </w:trPr>
        <w:tc>
          <w:tcPr>
            <w:tcW w:w="1072" w:type="dxa"/>
          </w:tcPr>
          <w:p w14:paraId="08BE1D14" w14:textId="77777777" w:rsidR="00455BE5" w:rsidRPr="005800A0" w:rsidRDefault="00455BE5" w:rsidP="00164E76">
            <w:pPr>
              <w:pStyle w:val="Default"/>
              <w:spacing w:after="240"/>
              <w:jc w:val="center"/>
              <w:rPr>
                <w:b/>
                <w:bCs/>
                <w:sz w:val="12"/>
                <w:szCs w:val="12"/>
              </w:rPr>
            </w:pPr>
            <w:r w:rsidRPr="005800A0">
              <w:rPr>
                <w:b/>
                <w:bCs/>
                <w:sz w:val="12"/>
                <w:szCs w:val="12"/>
              </w:rPr>
              <w:t>IB SCALE</w:t>
            </w:r>
          </w:p>
        </w:tc>
        <w:tc>
          <w:tcPr>
            <w:tcW w:w="1186" w:type="dxa"/>
          </w:tcPr>
          <w:p w14:paraId="006E37ED" w14:textId="15D30D5E" w:rsidR="00455BE5" w:rsidRPr="005800A0" w:rsidRDefault="00455BE5" w:rsidP="00164E76">
            <w:pPr>
              <w:pStyle w:val="Default"/>
              <w:spacing w:after="240"/>
              <w:jc w:val="center"/>
            </w:pPr>
            <w:r>
              <w:t>1</w:t>
            </w:r>
          </w:p>
        </w:tc>
        <w:tc>
          <w:tcPr>
            <w:tcW w:w="1186" w:type="dxa"/>
          </w:tcPr>
          <w:p w14:paraId="1F64204B" w14:textId="1700A366" w:rsidR="00455BE5" w:rsidRPr="005800A0" w:rsidRDefault="00455BE5" w:rsidP="00164E76">
            <w:pPr>
              <w:pStyle w:val="Default"/>
              <w:spacing w:after="240"/>
              <w:jc w:val="center"/>
            </w:pPr>
            <w:r>
              <w:t>2</w:t>
            </w:r>
          </w:p>
        </w:tc>
        <w:tc>
          <w:tcPr>
            <w:tcW w:w="1186" w:type="dxa"/>
          </w:tcPr>
          <w:p w14:paraId="5F37A2A1" w14:textId="42EC1EA9" w:rsidR="00455BE5" w:rsidRPr="005800A0" w:rsidRDefault="00455BE5" w:rsidP="00164E76">
            <w:pPr>
              <w:pStyle w:val="Default"/>
              <w:spacing w:after="240"/>
              <w:jc w:val="center"/>
            </w:pPr>
            <w:r>
              <w:t>3</w:t>
            </w:r>
          </w:p>
        </w:tc>
        <w:tc>
          <w:tcPr>
            <w:tcW w:w="1184" w:type="dxa"/>
          </w:tcPr>
          <w:p w14:paraId="7466E778" w14:textId="6367E83E" w:rsidR="00455BE5" w:rsidRPr="005800A0" w:rsidRDefault="00455BE5" w:rsidP="00164E76">
            <w:pPr>
              <w:pStyle w:val="Default"/>
              <w:spacing w:after="240"/>
              <w:jc w:val="center"/>
            </w:pPr>
            <w:r>
              <w:t>4</w:t>
            </w:r>
          </w:p>
        </w:tc>
        <w:tc>
          <w:tcPr>
            <w:tcW w:w="1157" w:type="dxa"/>
          </w:tcPr>
          <w:p w14:paraId="2ACADB2F" w14:textId="1757F214" w:rsidR="00455BE5" w:rsidRPr="005800A0" w:rsidRDefault="00455BE5" w:rsidP="00164E76">
            <w:pPr>
              <w:pStyle w:val="Default"/>
              <w:spacing w:after="240"/>
              <w:jc w:val="center"/>
            </w:pPr>
            <w:r>
              <w:t>5</w:t>
            </w:r>
          </w:p>
        </w:tc>
        <w:tc>
          <w:tcPr>
            <w:tcW w:w="1157" w:type="dxa"/>
          </w:tcPr>
          <w:p w14:paraId="434765D4" w14:textId="17139343" w:rsidR="00455BE5" w:rsidRPr="005800A0" w:rsidRDefault="00455BE5" w:rsidP="00164E76">
            <w:pPr>
              <w:pStyle w:val="Default"/>
              <w:spacing w:after="240"/>
              <w:jc w:val="center"/>
            </w:pPr>
            <w:r>
              <w:t>6</w:t>
            </w:r>
          </w:p>
        </w:tc>
        <w:tc>
          <w:tcPr>
            <w:tcW w:w="1517" w:type="dxa"/>
          </w:tcPr>
          <w:p w14:paraId="251A41FF" w14:textId="149292DF" w:rsidR="00455BE5" w:rsidRPr="005800A0" w:rsidRDefault="00455BE5" w:rsidP="00164E76">
            <w:pPr>
              <w:pStyle w:val="Default"/>
              <w:spacing w:after="240"/>
              <w:jc w:val="center"/>
            </w:pPr>
            <w:r>
              <w:t>7</w:t>
            </w:r>
          </w:p>
        </w:tc>
      </w:tr>
      <w:tr w:rsidR="00455BE5" w:rsidRPr="005800A0" w14:paraId="31279A87" w14:textId="77777777" w:rsidTr="00164E76">
        <w:tc>
          <w:tcPr>
            <w:tcW w:w="1072" w:type="dxa"/>
          </w:tcPr>
          <w:p w14:paraId="0EF4690E" w14:textId="77777777" w:rsidR="00455BE5" w:rsidRPr="005800A0" w:rsidRDefault="00455BE5" w:rsidP="00164E76">
            <w:pPr>
              <w:pStyle w:val="Default"/>
              <w:spacing w:after="240"/>
              <w:jc w:val="center"/>
              <w:rPr>
                <w:b/>
                <w:bCs/>
                <w:sz w:val="12"/>
                <w:szCs w:val="12"/>
              </w:rPr>
            </w:pPr>
            <w:r w:rsidRPr="005800A0">
              <w:rPr>
                <w:b/>
                <w:bCs/>
                <w:sz w:val="12"/>
                <w:szCs w:val="12"/>
              </w:rPr>
              <w:t>PERCENTAGE</w:t>
            </w:r>
          </w:p>
        </w:tc>
        <w:tc>
          <w:tcPr>
            <w:tcW w:w="1186" w:type="dxa"/>
          </w:tcPr>
          <w:p w14:paraId="516EED5D" w14:textId="0610E630" w:rsidR="00455BE5" w:rsidRPr="005800A0" w:rsidRDefault="00455BE5" w:rsidP="00164E76">
            <w:pPr>
              <w:pStyle w:val="Default"/>
              <w:spacing w:after="240"/>
              <w:jc w:val="center"/>
            </w:pPr>
            <w:r>
              <w:t>0-49</w:t>
            </w:r>
          </w:p>
        </w:tc>
        <w:tc>
          <w:tcPr>
            <w:tcW w:w="1186" w:type="dxa"/>
          </w:tcPr>
          <w:p w14:paraId="2794FA3A" w14:textId="0E2FB487" w:rsidR="00455BE5" w:rsidRPr="005800A0" w:rsidRDefault="00BA50A8" w:rsidP="00164E76">
            <w:pPr>
              <w:pStyle w:val="Default"/>
              <w:spacing w:after="240"/>
              <w:jc w:val="center"/>
            </w:pPr>
            <w:r>
              <w:t>50-69</w:t>
            </w:r>
          </w:p>
        </w:tc>
        <w:tc>
          <w:tcPr>
            <w:tcW w:w="1186" w:type="dxa"/>
          </w:tcPr>
          <w:p w14:paraId="19505D10" w14:textId="0BC76873" w:rsidR="00455BE5" w:rsidRPr="005800A0" w:rsidRDefault="00BA50A8" w:rsidP="00164E76">
            <w:pPr>
              <w:pStyle w:val="Default"/>
              <w:spacing w:after="240"/>
              <w:jc w:val="center"/>
            </w:pPr>
            <w:r>
              <w:t>70-75</w:t>
            </w:r>
          </w:p>
        </w:tc>
        <w:tc>
          <w:tcPr>
            <w:tcW w:w="1184" w:type="dxa"/>
          </w:tcPr>
          <w:p w14:paraId="3B0EE80F" w14:textId="0FF9D848" w:rsidR="00455BE5" w:rsidRPr="005800A0" w:rsidRDefault="00BA50A8" w:rsidP="00164E76">
            <w:pPr>
              <w:pStyle w:val="Default"/>
              <w:spacing w:after="240"/>
              <w:jc w:val="center"/>
            </w:pPr>
            <w:r>
              <w:t>76-85</w:t>
            </w:r>
          </w:p>
        </w:tc>
        <w:tc>
          <w:tcPr>
            <w:tcW w:w="1157" w:type="dxa"/>
          </w:tcPr>
          <w:p w14:paraId="45E95899" w14:textId="14ECE531" w:rsidR="00455BE5" w:rsidRPr="005800A0" w:rsidRDefault="00BA50A8" w:rsidP="00164E76">
            <w:pPr>
              <w:pStyle w:val="Default"/>
              <w:spacing w:after="240"/>
              <w:jc w:val="center"/>
            </w:pPr>
            <w:r>
              <w:t>86-89</w:t>
            </w:r>
          </w:p>
        </w:tc>
        <w:tc>
          <w:tcPr>
            <w:tcW w:w="1157" w:type="dxa"/>
          </w:tcPr>
          <w:p w14:paraId="23F8B48F" w14:textId="1687896A" w:rsidR="00455BE5" w:rsidRPr="005800A0" w:rsidRDefault="00BA50A8" w:rsidP="00164E76">
            <w:pPr>
              <w:pStyle w:val="Default"/>
              <w:spacing w:after="240"/>
              <w:jc w:val="center"/>
            </w:pPr>
            <w:r>
              <w:t>90-95</w:t>
            </w:r>
          </w:p>
        </w:tc>
        <w:tc>
          <w:tcPr>
            <w:tcW w:w="1517" w:type="dxa"/>
          </w:tcPr>
          <w:p w14:paraId="173396A9" w14:textId="7B08D8B2" w:rsidR="00455BE5" w:rsidRPr="005800A0" w:rsidRDefault="00BA50A8" w:rsidP="00BA50A8">
            <w:pPr>
              <w:pStyle w:val="Default"/>
              <w:spacing w:after="240"/>
              <w:jc w:val="center"/>
            </w:pPr>
            <w:r>
              <w:t>96-100</w:t>
            </w:r>
          </w:p>
        </w:tc>
      </w:tr>
    </w:tbl>
    <w:p w14:paraId="3BEFF256" w14:textId="381D6A55" w:rsidR="00240E13" w:rsidRDefault="00240E13" w:rsidP="004B5DCF">
      <w:pPr>
        <w:pStyle w:val="PlainText"/>
        <w:rPr>
          <w:rFonts w:ascii="Arial" w:eastAsiaTheme="minorEastAsia" w:hAnsi="Arial" w:cs="Arial"/>
          <w:b/>
          <w:color w:val="000000"/>
          <w:sz w:val="24"/>
          <w:szCs w:val="24"/>
          <w:lang w:val="en-CA" w:eastAsia="ko-KR"/>
        </w:rPr>
      </w:pPr>
    </w:p>
    <w:p w14:paraId="0C3C51A4" w14:textId="77777777" w:rsidR="0008219E" w:rsidRPr="00993333" w:rsidRDefault="0008219E" w:rsidP="0008219E">
      <w:pPr>
        <w:rPr>
          <w:b/>
          <w:bCs/>
          <w:sz w:val="32"/>
          <w:szCs w:val="32"/>
          <w:u w:val="single"/>
        </w:rPr>
      </w:pPr>
      <w:r w:rsidRPr="00993333">
        <w:rPr>
          <w:b/>
          <w:bCs/>
          <w:sz w:val="32"/>
          <w:szCs w:val="32"/>
          <w:u w:val="single"/>
        </w:rPr>
        <w:t>Grading/Evaluation Rubric:</w:t>
      </w:r>
    </w:p>
    <w:p w14:paraId="0114BE8C" w14:textId="08331490" w:rsidR="0008219E" w:rsidRPr="00993333" w:rsidRDefault="0008219E" w:rsidP="0008219E">
      <w:r>
        <w:t xml:space="preserve">As per the assessment section above, </w:t>
      </w:r>
      <w:r w:rsidR="008E520C">
        <w:t xml:space="preserve">discussions with students will be ongoing regarding progress and reporting, and students are encouraged to start familiarizing themselves with the IB </w:t>
      </w:r>
      <w:r w:rsidR="00D02C8C">
        <w:t>Scale as they look towards the Diploma Program in grades 11 and 12, however t</w:t>
      </w:r>
      <w:r w:rsidRPr="00993333">
        <w:t>he breakdown of marks</w:t>
      </w:r>
      <w:r w:rsidR="00D02C8C">
        <w:t xml:space="preserve"> below </w:t>
      </w:r>
      <w:r w:rsidR="00A37FCB">
        <w:t>may</w:t>
      </w:r>
      <w:r w:rsidR="00D02C8C">
        <w:t xml:space="preserve"> be</w:t>
      </w:r>
      <w:r w:rsidR="00BD37A2">
        <w:t xml:space="preserve"> referenced as</w:t>
      </w:r>
      <w:r w:rsidR="00D02C8C">
        <w:t xml:space="preserve"> a </w:t>
      </w:r>
      <w:r w:rsidR="00D02C8C" w:rsidRPr="00136EC1">
        <w:rPr>
          <w:u w:val="single"/>
        </w:rPr>
        <w:t>baseline</w:t>
      </w:r>
      <w:r w:rsidR="00724267" w:rsidRPr="00136EC1">
        <w:rPr>
          <w:u w:val="single"/>
        </w:rPr>
        <w:t xml:space="preserve"> for assigning marks</w:t>
      </w:r>
      <w:r w:rsidR="00724267">
        <w:t xml:space="preserve">, used in conjunction with </w:t>
      </w:r>
      <w:r w:rsidR="00724267" w:rsidRPr="00136EC1">
        <w:rPr>
          <w:u w:val="single"/>
        </w:rPr>
        <w:t>discussion</w:t>
      </w:r>
      <w:r w:rsidR="006C214A" w:rsidRPr="00136EC1">
        <w:rPr>
          <w:u w:val="single"/>
        </w:rPr>
        <w:t xml:space="preserve"> and conferencing</w:t>
      </w:r>
      <w:r w:rsidR="006C214A">
        <w:t xml:space="preserve"> regarding the IB scale and ongoing assessments.</w:t>
      </w:r>
    </w:p>
    <w:tbl>
      <w:tblPr>
        <w:tblStyle w:val="TableGrid"/>
        <w:tblW w:w="0" w:type="auto"/>
        <w:tblInd w:w="1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6"/>
        <w:gridCol w:w="1523"/>
      </w:tblGrid>
      <w:tr w:rsidR="0008219E" w:rsidRPr="00993333" w14:paraId="658597C3" w14:textId="77777777" w:rsidTr="002923BE">
        <w:trPr>
          <w:trHeight w:val="609"/>
        </w:trPr>
        <w:tc>
          <w:tcPr>
            <w:tcW w:w="4476" w:type="dxa"/>
            <w:vAlign w:val="center"/>
          </w:tcPr>
          <w:p w14:paraId="13DEBCA8" w14:textId="77777777" w:rsidR="0008219E" w:rsidRPr="00993333" w:rsidRDefault="0008219E" w:rsidP="002923BE">
            <w:bookmarkStart w:id="1" w:name="_Hlk145184234"/>
            <w:r>
              <w:t xml:space="preserve">Concept </w:t>
            </w:r>
            <w:r w:rsidRPr="00993333">
              <w:t>Quizzes</w:t>
            </w:r>
          </w:p>
        </w:tc>
        <w:tc>
          <w:tcPr>
            <w:tcW w:w="1523" w:type="dxa"/>
            <w:vAlign w:val="center"/>
          </w:tcPr>
          <w:p w14:paraId="62F82A8F" w14:textId="718E8BE3" w:rsidR="0008219E" w:rsidRPr="00993333" w:rsidRDefault="00180114" w:rsidP="002923BE">
            <w:r>
              <w:t>7</w:t>
            </w:r>
            <w:r w:rsidR="001D1692">
              <w:t>0</w:t>
            </w:r>
            <w:r w:rsidR="0008219E" w:rsidRPr="00993333">
              <w:t>%</w:t>
            </w:r>
          </w:p>
        </w:tc>
      </w:tr>
      <w:tr w:rsidR="0008219E" w:rsidRPr="00993333" w14:paraId="1EE1F56B" w14:textId="77777777" w:rsidTr="002923BE">
        <w:trPr>
          <w:trHeight w:val="609"/>
        </w:trPr>
        <w:tc>
          <w:tcPr>
            <w:tcW w:w="4476" w:type="dxa"/>
            <w:vAlign w:val="center"/>
          </w:tcPr>
          <w:p w14:paraId="511BF3E6" w14:textId="42EAA17D" w:rsidR="0008219E" w:rsidRDefault="0008219E" w:rsidP="002923BE">
            <w:r>
              <w:t>In-Class Activities</w:t>
            </w:r>
            <w:r w:rsidR="001D1692">
              <w:t xml:space="preserve"> &amp; Projects</w:t>
            </w:r>
          </w:p>
        </w:tc>
        <w:tc>
          <w:tcPr>
            <w:tcW w:w="1523" w:type="dxa"/>
            <w:vAlign w:val="center"/>
          </w:tcPr>
          <w:p w14:paraId="38689326" w14:textId="0EDD332C" w:rsidR="0008219E" w:rsidRPr="00993333" w:rsidRDefault="00180114" w:rsidP="002923BE">
            <w:r>
              <w:t>1</w:t>
            </w:r>
            <w:r w:rsidR="00BD37A2">
              <w:t>0</w:t>
            </w:r>
            <w:r w:rsidR="0008219E">
              <w:t>%</w:t>
            </w:r>
          </w:p>
        </w:tc>
      </w:tr>
      <w:tr w:rsidR="0008219E" w:rsidRPr="00993333" w14:paraId="1AC29014" w14:textId="77777777" w:rsidTr="002923BE">
        <w:trPr>
          <w:trHeight w:val="609"/>
        </w:trPr>
        <w:tc>
          <w:tcPr>
            <w:tcW w:w="4476" w:type="dxa"/>
            <w:vAlign w:val="center"/>
          </w:tcPr>
          <w:p w14:paraId="53CAEB0F" w14:textId="713C0218" w:rsidR="0008219E" w:rsidRPr="00993333" w:rsidRDefault="00180114" w:rsidP="002923BE">
            <w:r>
              <w:t>Tests</w:t>
            </w:r>
          </w:p>
        </w:tc>
        <w:tc>
          <w:tcPr>
            <w:tcW w:w="1523" w:type="dxa"/>
            <w:vAlign w:val="center"/>
          </w:tcPr>
          <w:p w14:paraId="2AA86F4C" w14:textId="79D5A122" w:rsidR="0008219E" w:rsidRPr="00993333" w:rsidRDefault="00180114" w:rsidP="002923BE">
            <w:r>
              <w:t>10%</w:t>
            </w:r>
          </w:p>
        </w:tc>
      </w:tr>
      <w:tr w:rsidR="00180114" w:rsidRPr="00993333" w14:paraId="7047C768" w14:textId="77777777" w:rsidTr="002923BE">
        <w:trPr>
          <w:trHeight w:val="609"/>
        </w:trPr>
        <w:tc>
          <w:tcPr>
            <w:tcW w:w="4476" w:type="dxa"/>
            <w:vAlign w:val="center"/>
          </w:tcPr>
          <w:p w14:paraId="54109499" w14:textId="09BA6D17" w:rsidR="00180114" w:rsidRDefault="00180114" w:rsidP="00180114">
            <w:r>
              <w:t>Challenge Activities</w:t>
            </w:r>
          </w:p>
        </w:tc>
        <w:tc>
          <w:tcPr>
            <w:tcW w:w="1523" w:type="dxa"/>
            <w:vAlign w:val="center"/>
          </w:tcPr>
          <w:p w14:paraId="1B218714" w14:textId="05B50C8D" w:rsidR="00180114" w:rsidRDefault="00180114" w:rsidP="00180114">
            <w:r>
              <w:t>10</w:t>
            </w:r>
            <w:r w:rsidRPr="00993333">
              <w:t>%</w:t>
            </w:r>
          </w:p>
        </w:tc>
      </w:tr>
    </w:tbl>
    <w:bookmarkEnd w:id="1"/>
    <w:p w14:paraId="5ACD7B26" w14:textId="47FEBD3D" w:rsidR="00E42854" w:rsidRPr="00ED2C20" w:rsidRDefault="00E42854" w:rsidP="00E42854">
      <w:pPr>
        <w:pStyle w:val="PlainText"/>
        <w:rPr>
          <w:rFonts w:ascii="Arial" w:hAnsi="Arial" w:cs="Arial"/>
          <w:b/>
          <w:sz w:val="24"/>
          <w:szCs w:val="24"/>
        </w:rPr>
      </w:pPr>
      <w:r w:rsidRPr="00E42854">
        <w:rPr>
          <w:rFonts w:asciiTheme="minorHAnsi" w:eastAsiaTheme="minorHAnsi" w:hAnsiTheme="minorHAnsi" w:cstheme="minorBidi"/>
          <w:b/>
          <w:bCs/>
          <w:sz w:val="32"/>
          <w:szCs w:val="32"/>
          <w:u w:val="single"/>
          <w:lang w:val="en-CA" w:eastAsia="en-US"/>
        </w:rPr>
        <w:t>Homework Expectations:</w:t>
      </w:r>
      <w:r w:rsidR="00180114">
        <w:rPr>
          <w:rFonts w:asciiTheme="minorHAnsi" w:eastAsiaTheme="minorHAnsi" w:hAnsiTheme="minorHAnsi" w:cstheme="minorBidi"/>
          <w:b/>
          <w:bCs/>
          <w:sz w:val="32"/>
          <w:szCs w:val="32"/>
          <w:u w:val="single"/>
          <w:lang w:val="en-CA" w:eastAsia="en-US"/>
        </w:rPr>
        <w:br/>
      </w:r>
    </w:p>
    <w:p w14:paraId="17FA4AAE" w14:textId="77777777" w:rsidR="00E42854" w:rsidRPr="00E42854" w:rsidRDefault="00E42854" w:rsidP="00180114">
      <w:pPr>
        <w:pStyle w:val="ListParagraph"/>
        <w:numPr>
          <w:ilvl w:val="0"/>
          <w:numId w:val="6"/>
        </w:numPr>
        <w:ind w:left="450"/>
      </w:pPr>
      <w:r w:rsidRPr="00E42854">
        <w:t>Students should be actively using the concept checklist to track their own learning in the course.</w:t>
      </w:r>
    </w:p>
    <w:p w14:paraId="780FC1EF" w14:textId="77777777" w:rsidR="00E42854" w:rsidRPr="00E42854" w:rsidRDefault="00E42854" w:rsidP="00180114">
      <w:pPr>
        <w:pStyle w:val="ListParagraph"/>
        <w:numPr>
          <w:ilvl w:val="0"/>
          <w:numId w:val="6"/>
        </w:numPr>
        <w:ind w:left="450"/>
      </w:pPr>
      <w:r w:rsidRPr="00E42854">
        <w:t>There will be practice questions for each lesson listed on the concept checklists. These practice assignments are used to reinforce the concepts learned in class, and the successful completion of these questions will help to prepare students for assessments. The questions are typically from the workbook and/or supplementary worksheets.</w:t>
      </w:r>
    </w:p>
    <w:p w14:paraId="0F8FEE08" w14:textId="77777777" w:rsidR="00E42854" w:rsidRPr="00E42854" w:rsidRDefault="00E42854" w:rsidP="00180114">
      <w:pPr>
        <w:pStyle w:val="ListParagraph"/>
        <w:numPr>
          <w:ilvl w:val="0"/>
          <w:numId w:val="6"/>
        </w:numPr>
        <w:ind w:left="450"/>
      </w:pPr>
      <w:r w:rsidRPr="00A84B64">
        <w:rPr>
          <w:highlight w:val="yellow"/>
        </w:rPr>
        <w:t>Due to the fast pace of this course, extra practice outside of class is essential.</w:t>
      </w:r>
    </w:p>
    <w:p w14:paraId="7A4BB24E" w14:textId="6D7ABF24" w:rsidR="00E42854" w:rsidRDefault="00E42854" w:rsidP="00180114">
      <w:pPr>
        <w:pStyle w:val="ListParagraph"/>
        <w:numPr>
          <w:ilvl w:val="0"/>
          <w:numId w:val="6"/>
        </w:numPr>
        <w:ind w:left="450"/>
      </w:pPr>
      <w:r w:rsidRPr="00E42854">
        <w:t>Parents/guardians can support students by regularly monitoring work and achievements. 30-60 minutes should be set aside daily to complete practice problems and review previous concepts. Flex Time (8:5</w:t>
      </w:r>
      <w:r w:rsidR="00A84B64">
        <w:t>1</w:t>
      </w:r>
      <w:r w:rsidRPr="00E42854">
        <w:t>-9:</w:t>
      </w:r>
      <w:r w:rsidR="00A84B64">
        <w:t>17</w:t>
      </w:r>
      <w:r w:rsidRPr="00E42854">
        <w:t xml:space="preserve"> Tuesday-Friday) can also be used for this. </w:t>
      </w:r>
    </w:p>
    <w:p w14:paraId="14D777A9" w14:textId="3AAADF0E" w:rsidR="00BA7E11" w:rsidRPr="00E42854" w:rsidRDefault="00E42854" w:rsidP="00180114">
      <w:pPr>
        <w:pStyle w:val="ListParagraph"/>
        <w:numPr>
          <w:ilvl w:val="0"/>
          <w:numId w:val="6"/>
        </w:numPr>
        <w:ind w:left="450"/>
      </w:pPr>
      <w:r w:rsidRPr="00E42854">
        <w:t xml:space="preserve">A quick look through a student’s workbook should inform a parent if the student is up to date on his/her assignments. Asking to look at their concept list </w:t>
      </w:r>
      <w:r w:rsidR="00BE1580">
        <w:t>and compare with their workbook</w:t>
      </w:r>
      <w:r w:rsidRPr="00E42854">
        <w:t xml:space="preserve"> will help determine their level of understanding in the course.</w:t>
      </w:r>
    </w:p>
    <w:p w14:paraId="0FF59122" w14:textId="77777777" w:rsidR="00E42854" w:rsidRDefault="00E42854" w:rsidP="004B5DCF">
      <w:pPr>
        <w:pStyle w:val="PlainText"/>
        <w:rPr>
          <w:rFonts w:asciiTheme="minorHAnsi" w:eastAsiaTheme="minorHAnsi" w:hAnsiTheme="minorHAnsi" w:cstheme="minorBidi"/>
          <w:b/>
          <w:bCs/>
          <w:sz w:val="28"/>
          <w:szCs w:val="28"/>
          <w:u w:val="single"/>
          <w:lang w:val="en-CA" w:eastAsia="en-US"/>
        </w:rPr>
      </w:pPr>
    </w:p>
    <w:p w14:paraId="58028C74" w14:textId="19EC0E84" w:rsidR="001C5952" w:rsidRPr="006C214A" w:rsidRDefault="00BC3157" w:rsidP="004B5DCF">
      <w:pPr>
        <w:pStyle w:val="PlainText"/>
        <w:rPr>
          <w:rFonts w:asciiTheme="minorHAnsi" w:eastAsiaTheme="minorHAnsi" w:hAnsiTheme="minorHAnsi" w:cstheme="minorBidi"/>
          <w:sz w:val="22"/>
          <w:szCs w:val="22"/>
          <w:lang w:val="en-CA" w:eastAsia="en-US"/>
        </w:rPr>
      </w:pPr>
      <w:r w:rsidRPr="006C214A">
        <w:rPr>
          <w:rFonts w:asciiTheme="minorHAnsi" w:eastAsiaTheme="minorHAnsi" w:hAnsiTheme="minorHAnsi" w:cstheme="minorBidi"/>
          <w:b/>
          <w:bCs/>
          <w:sz w:val="28"/>
          <w:szCs w:val="28"/>
          <w:u w:val="single"/>
          <w:lang w:val="en-CA" w:eastAsia="en-US"/>
        </w:rPr>
        <w:lastRenderedPageBreak/>
        <w:t>Resources:</w:t>
      </w:r>
      <w:r w:rsidRPr="006C214A">
        <w:rPr>
          <w:rFonts w:ascii="Arial" w:eastAsiaTheme="minorEastAsia" w:hAnsi="Arial" w:cs="Arial"/>
          <w:b/>
          <w:color w:val="000000"/>
          <w:sz w:val="22"/>
          <w:szCs w:val="22"/>
          <w:lang w:val="en-CA" w:eastAsia="ko-KR"/>
        </w:rPr>
        <w:t xml:space="preserve"> </w:t>
      </w:r>
      <w:r w:rsidR="001C5952" w:rsidRPr="006C214A">
        <w:rPr>
          <w:rFonts w:asciiTheme="minorHAnsi" w:eastAsiaTheme="minorHAnsi" w:hAnsiTheme="minorHAnsi" w:cstheme="minorBidi"/>
          <w:sz w:val="22"/>
          <w:szCs w:val="22"/>
          <w:lang w:val="en-CA" w:eastAsia="en-US"/>
        </w:rPr>
        <w:t>A textbook will be issued (</w:t>
      </w:r>
      <w:r w:rsidRPr="006C214A">
        <w:rPr>
          <w:rFonts w:asciiTheme="minorHAnsi" w:eastAsiaTheme="minorHAnsi" w:hAnsiTheme="minorHAnsi" w:cstheme="minorBidi"/>
          <w:sz w:val="22"/>
          <w:szCs w:val="22"/>
          <w:lang w:val="en-CA" w:eastAsia="en-US"/>
        </w:rPr>
        <w:t>Mathematics 10</w:t>
      </w:r>
      <w:r w:rsidR="00316A3F" w:rsidRPr="006C214A">
        <w:rPr>
          <w:rFonts w:asciiTheme="minorHAnsi" w:eastAsiaTheme="minorHAnsi" w:hAnsiTheme="minorHAnsi" w:cstheme="minorBidi"/>
          <w:sz w:val="22"/>
          <w:szCs w:val="22"/>
          <w:lang w:val="en-CA" w:eastAsia="en-US"/>
        </w:rPr>
        <w:t xml:space="preserve"> MYP 5</w:t>
      </w:r>
      <w:r w:rsidRPr="006C214A">
        <w:rPr>
          <w:rFonts w:asciiTheme="minorHAnsi" w:eastAsiaTheme="minorHAnsi" w:hAnsiTheme="minorHAnsi" w:cstheme="minorBidi"/>
          <w:sz w:val="22"/>
          <w:szCs w:val="22"/>
          <w:lang w:val="en-CA" w:eastAsia="en-US"/>
        </w:rPr>
        <w:t xml:space="preserve">, </w:t>
      </w:r>
      <w:r w:rsidR="00316A3F" w:rsidRPr="006C214A">
        <w:rPr>
          <w:rFonts w:asciiTheme="minorHAnsi" w:eastAsiaTheme="minorHAnsi" w:hAnsiTheme="minorHAnsi" w:cstheme="minorBidi"/>
          <w:sz w:val="22"/>
          <w:szCs w:val="22"/>
          <w:lang w:val="en-CA" w:eastAsia="en-US"/>
        </w:rPr>
        <w:t>Haese Mathematics</w:t>
      </w:r>
      <w:r w:rsidRPr="006C214A">
        <w:rPr>
          <w:rFonts w:asciiTheme="minorHAnsi" w:eastAsiaTheme="minorHAnsi" w:hAnsiTheme="minorHAnsi" w:cstheme="minorBidi"/>
          <w:sz w:val="22"/>
          <w:szCs w:val="22"/>
          <w:lang w:val="en-CA" w:eastAsia="en-US"/>
        </w:rPr>
        <w:t>)</w:t>
      </w:r>
      <w:r w:rsidR="00C5428C" w:rsidRPr="006C214A">
        <w:rPr>
          <w:rFonts w:asciiTheme="minorHAnsi" w:eastAsiaTheme="minorHAnsi" w:hAnsiTheme="minorHAnsi" w:cstheme="minorBidi"/>
          <w:sz w:val="22"/>
          <w:szCs w:val="22"/>
          <w:lang w:val="en-CA" w:eastAsia="en-US"/>
        </w:rPr>
        <w:t xml:space="preserve"> to be returned at the end of the course</w:t>
      </w:r>
      <w:r w:rsidRPr="006C214A">
        <w:rPr>
          <w:rFonts w:asciiTheme="minorHAnsi" w:eastAsiaTheme="minorHAnsi" w:hAnsiTheme="minorHAnsi" w:cstheme="minorBidi"/>
          <w:sz w:val="22"/>
          <w:szCs w:val="22"/>
          <w:lang w:val="en-CA" w:eastAsia="en-US"/>
        </w:rPr>
        <w:t xml:space="preserve">. Some lessons will have supplementary worksheets. </w:t>
      </w:r>
    </w:p>
    <w:p w14:paraId="38834DAE" w14:textId="1E958561" w:rsidR="001C5952" w:rsidRPr="006C214A" w:rsidRDefault="001C5952" w:rsidP="004B5DCF">
      <w:pPr>
        <w:pStyle w:val="PlainText"/>
        <w:rPr>
          <w:rFonts w:asciiTheme="minorHAnsi" w:eastAsiaTheme="minorHAnsi" w:hAnsiTheme="minorHAnsi" w:cstheme="minorBidi"/>
          <w:sz w:val="22"/>
          <w:szCs w:val="22"/>
          <w:lang w:val="en-CA" w:eastAsia="en-US"/>
        </w:rPr>
      </w:pPr>
    </w:p>
    <w:p w14:paraId="692A8DC9" w14:textId="1ECB8630" w:rsidR="00C5428C" w:rsidRPr="00BD39C5" w:rsidRDefault="00C5428C" w:rsidP="004B5DCF">
      <w:pPr>
        <w:pStyle w:val="PlainText"/>
        <w:rPr>
          <w:rFonts w:ascii="Arial" w:eastAsiaTheme="minorEastAsia" w:hAnsi="Arial" w:cs="Arial"/>
          <w:bCs/>
          <w:color w:val="000000"/>
          <w:sz w:val="19"/>
          <w:szCs w:val="19"/>
          <w:lang w:val="en-CA" w:eastAsia="ko-KR"/>
        </w:rPr>
      </w:pPr>
      <w:r w:rsidRPr="006C214A">
        <w:rPr>
          <w:rFonts w:asciiTheme="minorHAnsi" w:eastAsiaTheme="minorHAnsi" w:hAnsiTheme="minorHAnsi" w:cstheme="minorBidi"/>
          <w:b/>
          <w:bCs/>
          <w:sz w:val="28"/>
          <w:szCs w:val="28"/>
          <w:u w:val="single"/>
          <w:lang w:val="en-CA" w:eastAsia="en-US"/>
        </w:rPr>
        <w:t>Materials:</w:t>
      </w:r>
      <w:r>
        <w:rPr>
          <w:rFonts w:ascii="Arial" w:eastAsiaTheme="minorEastAsia" w:hAnsi="Arial" w:cs="Arial"/>
          <w:b/>
          <w:color w:val="000000"/>
          <w:sz w:val="24"/>
          <w:szCs w:val="24"/>
          <w:lang w:val="en-CA" w:eastAsia="ko-KR"/>
        </w:rPr>
        <w:t xml:space="preserve"> </w:t>
      </w:r>
      <w:r w:rsidR="00CD424C">
        <w:rPr>
          <w:rFonts w:asciiTheme="minorHAnsi" w:eastAsiaTheme="minorHAnsi" w:hAnsiTheme="minorHAnsi" w:cstheme="minorBidi"/>
          <w:sz w:val="22"/>
          <w:szCs w:val="22"/>
          <w:lang w:val="en-CA" w:eastAsia="en-US"/>
        </w:rPr>
        <w:t>pencils, b</w:t>
      </w:r>
      <w:r w:rsidR="00D46CC8" w:rsidRPr="006C214A">
        <w:rPr>
          <w:rFonts w:asciiTheme="minorHAnsi" w:eastAsiaTheme="minorHAnsi" w:hAnsiTheme="minorHAnsi" w:cstheme="minorBidi"/>
          <w:sz w:val="22"/>
          <w:szCs w:val="22"/>
          <w:lang w:val="en-CA" w:eastAsia="en-US"/>
        </w:rPr>
        <w:t xml:space="preserve">inder, paper, </w:t>
      </w:r>
      <w:r w:rsidR="0001700B" w:rsidRPr="006C214A">
        <w:rPr>
          <w:rFonts w:asciiTheme="minorHAnsi" w:eastAsiaTheme="minorHAnsi" w:hAnsiTheme="minorHAnsi" w:cstheme="minorBidi"/>
          <w:sz w:val="22"/>
          <w:szCs w:val="22"/>
          <w:lang w:val="en-CA" w:eastAsia="en-US"/>
        </w:rPr>
        <w:t xml:space="preserve">ruler, </w:t>
      </w:r>
      <w:r w:rsidR="00D46CC8" w:rsidRPr="006C214A">
        <w:rPr>
          <w:rFonts w:asciiTheme="minorHAnsi" w:eastAsiaTheme="minorHAnsi" w:hAnsiTheme="minorHAnsi" w:cstheme="minorBidi"/>
          <w:sz w:val="22"/>
          <w:szCs w:val="22"/>
          <w:lang w:val="en-CA" w:eastAsia="en-US"/>
        </w:rPr>
        <w:t xml:space="preserve">whiteboard pen(s) and eraser, </w:t>
      </w:r>
      <w:r w:rsidR="00D46CC8" w:rsidRPr="00AE2873">
        <w:rPr>
          <w:rFonts w:asciiTheme="minorHAnsi" w:eastAsiaTheme="minorHAnsi" w:hAnsiTheme="minorHAnsi" w:cstheme="minorBidi"/>
          <w:sz w:val="22"/>
          <w:szCs w:val="22"/>
          <w:u w:val="single"/>
          <w:lang w:val="en-CA" w:eastAsia="en-US"/>
        </w:rPr>
        <w:t>scientific calculator</w:t>
      </w:r>
    </w:p>
    <w:p w14:paraId="31715B76" w14:textId="77777777" w:rsidR="00861193" w:rsidRDefault="00861193" w:rsidP="004B5DCF">
      <w:pPr>
        <w:pStyle w:val="PlainText"/>
        <w:rPr>
          <w:rFonts w:ascii="Arial" w:eastAsiaTheme="minorEastAsia" w:hAnsi="Arial" w:cs="Arial"/>
          <w:b/>
          <w:color w:val="000000"/>
          <w:sz w:val="24"/>
          <w:szCs w:val="24"/>
          <w:lang w:val="en-CA" w:eastAsia="ko-KR"/>
        </w:rPr>
      </w:pPr>
    </w:p>
    <w:p w14:paraId="42CF5008" w14:textId="69389FCA" w:rsidR="00ED2C20" w:rsidRPr="00ED2C20" w:rsidRDefault="00ED2C20" w:rsidP="00ED2C20">
      <w:pPr>
        <w:spacing w:after="0" w:line="240" w:lineRule="auto"/>
        <w:rPr>
          <w:rFonts w:ascii="Arial" w:hAnsi="Arial" w:cs="Arial"/>
          <w:sz w:val="19"/>
          <w:szCs w:val="19"/>
        </w:rPr>
      </w:pPr>
      <w:r w:rsidRPr="006C214A">
        <w:rPr>
          <w:b/>
          <w:bCs/>
          <w:sz w:val="28"/>
          <w:szCs w:val="28"/>
          <w:u w:val="single"/>
        </w:rPr>
        <w:t>Absences:</w:t>
      </w:r>
      <w:r w:rsidRPr="00ED2C20">
        <w:rPr>
          <w:rFonts w:ascii="Arial" w:eastAsia="Times New Roman" w:hAnsi="Arial" w:cs="Arial"/>
          <w:b/>
          <w:bCs/>
          <w:sz w:val="24"/>
          <w:szCs w:val="24"/>
        </w:rPr>
        <w:t xml:space="preserve"> </w:t>
      </w:r>
      <w:r w:rsidRPr="006C214A">
        <w:t xml:space="preserve">If a student is absent for a day, they should log onto Teams and the Class Notebook to see what they missed or check with another classmate. If the absence is planned and the student knows ahead of time they </w:t>
      </w:r>
      <w:r w:rsidR="00B61D0E">
        <w:t>should</w:t>
      </w:r>
      <w:r w:rsidRPr="006C214A">
        <w:t xml:space="preserve"> let their teacher know in advance to determine the work that should be completed. Students will be expected to catch up ASAP as the course moves quickly. Student should attend Flex the next morning to check-in about absence.</w:t>
      </w:r>
    </w:p>
    <w:p w14:paraId="263E1C73" w14:textId="77777777" w:rsidR="00ED2C20" w:rsidRPr="00ED2C20" w:rsidRDefault="00ED2C20" w:rsidP="00ED2C20">
      <w:pPr>
        <w:pStyle w:val="NoSpacing"/>
        <w:rPr>
          <w:rFonts w:ascii="Arial" w:hAnsi="Arial" w:cs="Arial"/>
        </w:rPr>
      </w:pPr>
    </w:p>
    <w:p w14:paraId="6BD4BA11" w14:textId="744BC5B1" w:rsidR="004B5DCF" w:rsidRPr="005800A0" w:rsidRDefault="00ED2C20" w:rsidP="004B5DCF">
      <w:pPr>
        <w:pStyle w:val="PlainText"/>
        <w:rPr>
          <w:rFonts w:ascii="Arial" w:eastAsiaTheme="minorEastAsia" w:hAnsi="Arial" w:cs="Arial"/>
          <w:color w:val="000000"/>
          <w:sz w:val="19"/>
          <w:szCs w:val="19"/>
          <w:lang w:val="en-CA" w:eastAsia="ko-KR"/>
        </w:rPr>
      </w:pPr>
      <w:r w:rsidRPr="006C214A">
        <w:rPr>
          <w:rFonts w:asciiTheme="minorHAnsi" w:eastAsiaTheme="minorHAnsi" w:hAnsiTheme="minorHAnsi" w:cstheme="minorBidi"/>
          <w:b/>
          <w:bCs/>
          <w:sz w:val="28"/>
          <w:szCs w:val="28"/>
          <w:u w:val="single"/>
          <w:lang w:val="en-CA" w:eastAsia="en-US"/>
        </w:rPr>
        <w:t>Extra Support:</w:t>
      </w:r>
      <w:r>
        <w:rPr>
          <w:rFonts w:ascii="Arial" w:hAnsi="Arial" w:cs="Arial"/>
          <w:b/>
          <w:sz w:val="24"/>
          <w:szCs w:val="24"/>
        </w:rPr>
        <w:t xml:space="preserve"> </w:t>
      </w:r>
      <w:r w:rsidRPr="006C214A">
        <w:rPr>
          <w:rFonts w:asciiTheme="minorHAnsi" w:eastAsiaTheme="minorHAnsi" w:hAnsiTheme="minorHAnsi" w:cstheme="minorBidi"/>
          <w:sz w:val="22"/>
          <w:szCs w:val="22"/>
          <w:lang w:val="en-CA" w:eastAsia="en-US"/>
        </w:rPr>
        <w:t>Students can receive extra support by attending Flex. Sometimes a student may be required to attend Flex for extra practice. Parents are encouraged to contact me via email if they have any concerns about the progress of their children.</w:t>
      </w:r>
      <w:r w:rsidRPr="00C45093">
        <w:rPr>
          <w:rFonts w:asciiTheme="minorHAnsi" w:hAnsiTheme="minorHAnsi" w:cstheme="minorHAnsi"/>
        </w:rPr>
        <w:t xml:space="preserve">  </w:t>
      </w:r>
      <w:r>
        <w:rPr>
          <w:rFonts w:asciiTheme="minorHAnsi" w:hAnsiTheme="minorHAnsi" w:cstheme="minorHAnsi"/>
        </w:rPr>
        <w:br/>
      </w:r>
      <w:r>
        <w:rPr>
          <w:rFonts w:asciiTheme="minorHAnsi" w:hAnsiTheme="minorHAnsi" w:cs="Arial"/>
        </w:rPr>
        <w:br/>
      </w:r>
      <w:r w:rsidR="00772F00" w:rsidRPr="00E42854">
        <w:rPr>
          <w:rFonts w:asciiTheme="minorHAnsi" w:eastAsiaTheme="minorHAnsi" w:hAnsiTheme="minorHAnsi" w:cstheme="minorBidi"/>
          <w:b/>
          <w:bCs/>
          <w:sz w:val="32"/>
          <w:szCs w:val="32"/>
          <w:u w:val="single"/>
          <w:lang w:val="en-CA" w:eastAsia="en-US"/>
        </w:rPr>
        <w:t>Topics Covered:</w:t>
      </w:r>
    </w:p>
    <w:p w14:paraId="518A0C94" w14:textId="4068FCBB" w:rsidR="00772F00" w:rsidRPr="005800A0" w:rsidRDefault="00772F00" w:rsidP="004B5DCF">
      <w:pPr>
        <w:pStyle w:val="PlainText"/>
        <w:rPr>
          <w:rFonts w:ascii="Arial" w:eastAsiaTheme="minorEastAsia" w:hAnsi="Arial" w:cs="Arial"/>
          <w:color w:val="000000"/>
          <w:sz w:val="19"/>
          <w:szCs w:val="19"/>
          <w:lang w:val="en-CA" w:eastAsia="ko-KR"/>
        </w:rPr>
      </w:pPr>
    </w:p>
    <w:p w14:paraId="3A6C8C56" w14:textId="77777777" w:rsidR="00B53C83" w:rsidRDefault="00B53C83" w:rsidP="004B5DCF">
      <w:pPr>
        <w:pStyle w:val="PlainText"/>
        <w:rPr>
          <w:rFonts w:ascii="Arial" w:eastAsiaTheme="minorEastAsia" w:hAnsi="Arial" w:cs="Arial"/>
          <w:b/>
          <w:color w:val="000000"/>
          <w:sz w:val="19"/>
          <w:szCs w:val="19"/>
          <w:lang w:val="en-CA" w:eastAsia="ko-KR"/>
        </w:rPr>
        <w:sectPr w:rsidR="00B53C83" w:rsidSect="0085308F">
          <w:pgSz w:w="12240" w:h="15840"/>
          <w:pgMar w:top="567" w:right="567" w:bottom="720" w:left="720" w:header="709" w:footer="709" w:gutter="0"/>
          <w:cols w:space="708"/>
          <w:docGrid w:linePitch="360"/>
        </w:sectPr>
      </w:pPr>
    </w:p>
    <w:p w14:paraId="72BF8B62" w14:textId="096AD043" w:rsidR="00FB3B95" w:rsidRPr="005800A0" w:rsidRDefault="009D090E" w:rsidP="004B5DCF">
      <w:pPr>
        <w:pStyle w:val="PlainText"/>
        <w:rPr>
          <w:rFonts w:ascii="Arial" w:eastAsiaTheme="minorEastAsia" w:hAnsi="Arial" w:cs="Arial"/>
          <w:color w:val="000000"/>
          <w:sz w:val="19"/>
          <w:szCs w:val="19"/>
          <w:lang w:val="en-CA" w:eastAsia="ko-KR"/>
        </w:rPr>
      </w:pPr>
      <w:r w:rsidRPr="005800A0">
        <w:rPr>
          <w:rFonts w:ascii="Arial" w:eastAsiaTheme="minorEastAsia" w:hAnsi="Arial" w:cs="Arial"/>
          <w:b/>
          <w:color w:val="000000"/>
          <w:sz w:val="19"/>
          <w:szCs w:val="19"/>
          <w:lang w:val="en-CA" w:eastAsia="ko-KR"/>
        </w:rPr>
        <w:t>Polynomials</w:t>
      </w:r>
      <w:r w:rsidR="00772F00" w:rsidRPr="005800A0">
        <w:rPr>
          <w:rFonts w:ascii="Arial" w:eastAsiaTheme="minorEastAsia" w:hAnsi="Arial" w:cs="Arial"/>
          <w:color w:val="000000"/>
          <w:sz w:val="19"/>
          <w:szCs w:val="19"/>
          <w:lang w:val="en-CA" w:eastAsia="ko-KR"/>
        </w:rPr>
        <w:t>:</w:t>
      </w:r>
      <w:r w:rsidR="00772F00" w:rsidRPr="005800A0">
        <w:rPr>
          <w:rFonts w:ascii="Arial" w:eastAsiaTheme="minorEastAsia" w:hAnsi="Arial" w:cs="Arial"/>
          <w:color w:val="000000"/>
          <w:sz w:val="19"/>
          <w:szCs w:val="19"/>
          <w:lang w:val="en-CA" w:eastAsia="ko-KR"/>
        </w:rPr>
        <w:tab/>
      </w:r>
      <w:r w:rsidR="00772F00" w:rsidRPr="005800A0">
        <w:rPr>
          <w:rFonts w:ascii="Arial" w:eastAsiaTheme="minorEastAsia" w:hAnsi="Arial" w:cs="Arial"/>
          <w:color w:val="000000"/>
          <w:sz w:val="19"/>
          <w:szCs w:val="19"/>
          <w:lang w:val="en-CA" w:eastAsia="ko-KR"/>
        </w:rPr>
        <w:tab/>
      </w:r>
    </w:p>
    <w:p w14:paraId="45DE761A" w14:textId="77777777" w:rsidR="00FB3B95" w:rsidRPr="005800A0" w:rsidRDefault="00FB3B95" w:rsidP="004B5DCF">
      <w:pPr>
        <w:pStyle w:val="PlainText"/>
        <w:rPr>
          <w:rFonts w:ascii="Arial" w:eastAsiaTheme="minorEastAsia" w:hAnsi="Arial" w:cs="Arial"/>
          <w:color w:val="000000"/>
          <w:sz w:val="19"/>
          <w:szCs w:val="19"/>
          <w:lang w:val="en-CA" w:eastAsia="ko-KR"/>
        </w:rPr>
      </w:pPr>
    </w:p>
    <w:p w14:paraId="3F36449F" w14:textId="11A5BB89" w:rsidR="00772F00" w:rsidRPr="00E42854" w:rsidRDefault="00772F00"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9D090E" w:rsidRPr="00E42854">
        <w:rPr>
          <w:rFonts w:asciiTheme="minorHAnsi" w:eastAsiaTheme="minorHAnsi" w:hAnsiTheme="minorHAnsi" w:cstheme="minorBidi"/>
          <w:sz w:val="22"/>
          <w:szCs w:val="22"/>
          <w:lang w:val="en-CA" w:eastAsia="en-US"/>
        </w:rPr>
        <w:t>Multiplying and dividing polynomials</w:t>
      </w:r>
    </w:p>
    <w:p w14:paraId="2F84EC70" w14:textId="31442E52" w:rsidR="00772F00" w:rsidRPr="00E42854" w:rsidRDefault="00772F00"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9D090E" w:rsidRPr="00E42854">
        <w:rPr>
          <w:rFonts w:asciiTheme="minorHAnsi" w:eastAsiaTheme="minorHAnsi" w:hAnsiTheme="minorHAnsi" w:cstheme="minorBidi"/>
          <w:sz w:val="22"/>
          <w:szCs w:val="22"/>
          <w:lang w:val="en-CA" w:eastAsia="en-US"/>
        </w:rPr>
        <w:t xml:space="preserve">Adding and </w:t>
      </w:r>
      <w:r w:rsidR="00307202" w:rsidRPr="00E42854">
        <w:rPr>
          <w:rFonts w:asciiTheme="minorHAnsi" w:eastAsiaTheme="minorHAnsi" w:hAnsiTheme="minorHAnsi" w:cstheme="minorBidi"/>
          <w:sz w:val="22"/>
          <w:szCs w:val="22"/>
          <w:lang w:val="en-CA" w:eastAsia="en-US"/>
        </w:rPr>
        <w:t>subtracting polynomials</w:t>
      </w:r>
    </w:p>
    <w:p w14:paraId="33D88B20" w14:textId="7A1B30D4" w:rsidR="00772F00" w:rsidRPr="00E42854" w:rsidRDefault="00772F00"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307202" w:rsidRPr="00E42854">
        <w:rPr>
          <w:rFonts w:asciiTheme="minorHAnsi" w:eastAsiaTheme="minorHAnsi" w:hAnsiTheme="minorHAnsi" w:cstheme="minorBidi"/>
          <w:sz w:val="22"/>
          <w:szCs w:val="22"/>
          <w:lang w:val="en-CA" w:eastAsia="en-US"/>
        </w:rPr>
        <w:t>Multiplying polynomials</w:t>
      </w:r>
    </w:p>
    <w:p w14:paraId="3E77A909" w14:textId="3B3F412F" w:rsidR="00772F00" w:rsidRPr="00E42854" w:rsidRDefault="00772F00"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307202" w:rsidRPr="00E42854">
        <w:rPr>
          <w:rFonts w:asciiTheme="minorHAnsi" w:eastAsiaTheme="minorHAnsi" w:hAnsiTheme="minorHAnsi" w:cstheme="minorBidi"/>
          <w:sz w:val="22"/>
          <w:szCs w:val="22"/>
          <w:lang w:val="en-CA" w:eastAsia="en-US"/>
        </w:rPr>
        <w:t>Factoring polynomials</w:t>
      </w:r>
    </w:p>
    <w:p w14:paraId="04344DFC" w14:textId="19571FE6" w:rsidR="00772F00" w:rsidRDefault="00772F00" w:rsidP="00307202">
      <w:pPr>
        <w:pStyle w:val="PlainText"/>
        <w:rPr>
          <w:rFonts w:ascii="Arial" w:eastAsiaTheme="minorEastAsia" w:hAnsi="Arial" w:cs="Arial"/>
          <w:color w:val="000000"/>
          <w:sz w:val="19"/>
          <w:szCs w:val="19"/>
          <w:lang w:val="en-CA" w:eastAsia="ko-KR"/>
        </w:rPr>
      </w:pPr>
      <w:r w:rsidRPr="00E42854">
        <w:rPr>
          <w:rFonts w:asciiTheme="minorHAnsi" w:eastAsiaTheme="minorHAnsi" w:hAnsiTheme="minorHAnsi" w:cstheme="minorBidi"/>
          <w:sz w:val="22"/>
          <w:szCs w:val="22"/>
          <w:lang w:val="en-CA" w:eastAsia="en-US"/>
        </w:rPr>
        <w:t>-</w:t>
      </w:r>
      <w:r w:rsidR="00307202" w:rsidRPr="00E42854">
        <w:rPr>
          <w:rFonts w:asciiTheme="minorHAnsi" w:eastAsiaTheme="minorHAnsi" w:hAnsiTheme="minorHAnsi" w:cstheme="minorBidi"/>
          <w:sz w:val="22"/>
          <w:szCs w:val="22"/>
          <w:lang w:val="en-CA" w:eastAsia="en-US"/>
        </w:rPr>
        <w:t>Dividing polynomials</w:t>
      </w:r>
    </w:p>
    <w:p w14:paraId="27D558CB" w14:textId="1CFFFC27" w:rsidR="00FB3B95" w:rsidRPr="005800A0" w:rsidRDefault="003D4B2A" w:rsidP="004B5DCF">
      <w:pPr>
        <w:pStyle w:val="PlainText"/>
        <w:rPr>
          <w:rFonts w:ascii="Arial" w:eastAsiaTheme="minorEastAsia" w:hAnsi="Arial" w:cs="Arial"/>
          <w:color w:val="000000"/>
          <w:sz w:val="19"/>
          <w:szCs w:val="19"/>
          <w:lang w:val="en-CA" w:eastAsia="ko-KR"/>
        </w:rPr>
      </w:pPr>
      <w:r>
        <w:rPr>
          <w:rFonts w:ascii="Arial" w:eastAsiaTheme="minorEastAsia" w:hAnsi="Arial" w:cs="Arial"/>
          <w:b/>
          <w:color w:val="000000"/>
          <w:sz w:val="19"/>
          <w:szCs w:val="19"/>
          <w:lang w:val="en-CA" w:eastAsia="ko-KR"/>
        </w:rPr>
        <w:br/>
      </w:r>
      <w:r w:rsidR="00760630" w:rsidRPr="005800A0">
        <w:rPr>
          <w:rFonts w:ascii="Arial" w:eastAsiaTheme="minorEastAsia" w:hAnsi="Arial" w:cs="Arial"/>
          <w:b/>
          <w:color w:val="000000"/>
          <w:sz w:val="19"/>
          <w:szCs w:val="19"/>
          <w:lang w:val="en-CA" w:eastAsia="ko-KR"/>
        </w:rPr>
        <w:t>Rational Expressions</w:t>
      </w:r>
      <w:r w:rsidR="00FB3B95" w:rsidRPr="005800A0">
        <w:rPr>
          <w:rFonts w:ascii="Arial" w:eastAsiaTheme="minorEastAsia" w:hAnsi="Arial" w:cs="Arial"/>
          <w:color w:val="000000"/>
          <w:sz w:val="19"/>
          <w:szCs w:val="19"/>
          <w:lang w:val="en-CA" w:eastAsia="ko-KR"/>
        </w:rPr>
        <w:t>:</w:t>
      </w:r>
    </w:p>
    <w:p w14:paraId="0C97049D" w14:textId="1898AF30" w:rsidR="00FB3B95" w:rsidRPr="005800A0" w:rsidRDefault="00FB3B95" w:rsidP="004B5DCF">
      <w:pPr>
        <w:pStyle w:val="PlainText"/>
        <w:rPr>
          <w:rFonts w:ascii="Arial" w:eastAsiaTheme="minorEastAsia" w:hAnsi="Arial" w:cs="Arial"/>
          <w:color w:val="000000"/>
          <w:sz w:val="19"/>
          <w:szCs w:val="19"/>
          <w:lang w:val="en-CA" w:eastAsia="ko-KR"/>
        </w:rPr>
      </w:pPr>
    </w:p>
    <w:p w14:paraId="34858819" w14:textId="43152043" w:rsidR="00FB3B95" w:rsidRPr="00E42854" w:rsidRDefault="00FB3B95"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760630" w:rsidRPr="00E42854">
        <w:rPr>
          <w:rFonts w:asciiTheme="minorHAnsi" w:eastAsiaTheme="minorHAnsi" w:hAnsiTheme="minorHAnsi" w:cstheme="minorBidi"/>
          <w:sz w:val="22"/>
          <w:szCs w:val="22"/>
          <w:lang w:val="en-CA" w:eastAsia="en-US"/>
        </w:rPr>
        <w:t>Evaluating rational expressions</w:t>
      </w:r>
    </w:p>
    <w:p w14:paraId="34751402" w14:textId="23111F29" w:rsidR="00FB3B95" w:rsidRPr="00E42854" w:rsidRDefault="00FB3B95"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760630" w:rsidRPr="00E42854">
        <w:rPr>
          <w:rFonts w:asciiTheme="minorHAnsi" w:eastAsiaTheme="minorHAnsi" w:hAnsiTheme="minorHAnsi" w:cstheme="minorBidi"/>
          <w:sz w:val="22"/>
          <w:szCs w:val="22"/>
          <w:lang w:val="en-CA" w:eastAsia="en-US"/>
        </w:rPr>
        <w:t>Simplifying rational expressions</w:t>
      </w:r>
    </w:p>
    <w:p w14:paraId="52F852B7" w14:textId="3B8613B7" w:rsidR="00FB3B95" w:rsidRPr="00E42854" w:rsidRDefault="00FB3B95"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760630" w:rsidRPr="00E42854">
        <w:rPr>
          <w:rFonts w:asciiTheme="minorHAnsi" w:eastAsiaTheme="minorHAnsi" w:hAnsiTheme="minorHAnsi" w:cstheme="minorBidi"/>
          <w:sz w:val="22"/>
          <w:szCs w:val="22"/>
          <w:lang w:val="en-CA" w:eastAsia="en-US"/>
        </w:rPr>
        <w:t>Multiplying and dividing rational expressions</w:t>
      </w:r>
    </w:p>
    <w:p w14:paraId="61966CFE" w14:textId="198BC09F" w:rsidR="00FB3B95" w:rsidRPr="00E42854" w:rsidRDefault="00FB3B95"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760630" w:rsidRPr="00E42854">
        <w:rPr>
          <w:rFonts w:asciiTheme="minorHAnsi" w:eastAsiaTheme="minorHAnsi" w:hAnsiTheme="minorHAnsi" w:cstheme="minorBidi"/>
          <w:sz w:val="22"/>
          <w:szCs w:val="22"/>
          <w:lang w:val="en-CA" w:eastAsia="en-US"/>
        </w:rPr>
        <w:t>Adding and subtracting rational expressions</w:t>
      </w:r>
    </w:p>
    <w:p w14:paraId="174BEA08" w14:textId="185344FF" w:rsidR="00FB3B95" w:rsidRPr="00E42854" w:rsidRDefault="00FB3B95" w:rsidP="004B5DCF">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760630" w:rsidRPr="00E42854">
        <w:rPr>
          <w:rFonts w:asciiTheme="minorHAnsi" w:eastAsiaTheme="minorHAnsi" w:hAnsiTheme="minorHAnsi" w:cstheme="minorBidi"/>
          <w:sz w:val="22"/>
          <w:szCs w:val="22"/>
          <w:lang w:val="en-CA" w:eastAsia="en-US"/>
        </w:rPr>
        <w:t>Solving equations involving rational expressions</w:t>
      </w:r>
    </w:p>
    <w:p w14:paraId="4D8A9FAF" w14:textId="40AE9ECA" w:rsidR="00760630" w:rsidRPr="005800A0" w:rsidRDefault="00760630" w:rsidP="004B5DCF">
      <w:pPr>
        <w:pStyle w:val="PlainText"/>
        <w:rPr>
          <w:rFonts w:ascii="Arial" w:eastAsiaTheme="minorEastAsia" w:hAnsi="Arial" w:cs="Arial"/>
          <w:color w:val="000000"/>
          <w:sz w:val="19"/>
          <w:szCs w:val="19"/>
          <w:lang w:val="en-CA" w:eastAsia="ko-KR"/>
        </w:rPr>
      </w:pPr>
      <w:r w:rsidRPr="00E42854">
        <w:rPr>
          <w:rFonts w:asciiTheme="minorHAnsi" w:eastAsiaTheme="minorHAnsi" w:hAnsiTheme="minorHAnsi" w:cstheme="minorBidi"/>
          <w:sz w:val="22"/>
          <w:szCs w:val="22"/>
          <w:lang w:val="en-CA" w:eastAsia="en-US"/>
        </w:rPr>
        <w:t>-Applications of rational expressions</w:t>
      </w:r>
    </w:p>
    <w:p w14:paraId="2C1795AE" w14:textId="1FD61193" w:rsidR="00930DD2" w:rsidRDefault="00930DD2" w:rsidP="004B5DCF">
      <w:pPr>
        <w:pStyle w:val="PlainText"/>
        <w:rPr>
          <w:rFonts w:ascii="Arial" w:eastAsiaTheme="minorEastAsia" w:hAnsi="Arial" w:cs="Arial"/>
          <w:color w:val="000000"/>
          <w:sz w:val="19"/>
          <w:szCs w:val="19"/>
          <w:lang w:val="en-CA" w:eastAsia="ko-KR"/>
        </w:rPr>
      </w:pPr>
    </w:p>
    <w:p w14:paraId="47A9D58E" w14:textId="77777777" w:rsidR="00696673" w:rsidRPr="005800A0" w:rsidRDefault="00696673" w:rsidP="00696673">
      <w:pPr>
        <w:pStyle w:val="PlainText"/>
        <w:rPr>
          <w:rFonts w:ascii="Arial" w:eastAsiaTheme="minorEastAsia" w:hAnsi="Arial" w:cs="Arial"/>
          <w:color w:val="000000"/>
          <w:sz w:val="19"/>
          <w:szCs w:val="19"/>
          <w:lang w:val="en-CA" w:eastAsia="ko-KR"/>
        </w:rPr>
      </w:pPr>
      <w:r w:rsidRPr="005800A0">
        <w:rPr>
          <w:rFonts w:ascii="Arial" w:eastAsiaTheme="minorEastAsia" w:hAnsi="Arial" w:cs="Arial"/>
          <w:b/>
          <w:color w:val="000000"/>
          <w:sz w:val="19"/>
          <w:szCs w:val="19"/>
          <w:lang w:val="en-CA" w:eastAsia="ko-KR"/>
        </w:rPr>
        <w:t>Real Numbers</w:t>
      </w:r>
      <w:r w:rsidRPr="005800A0">
        <w:rPr>
          <w:rFonts w:ascii="Arial" w:eastAsiaTheme="minorEastAsia" w:hAnsi="Arial" w:cs="Arial"/>
          <w:color w:val="000000"/>
          <w:sz w:val="19"/>
          <w:szCs w:val="19"/>
          <w:lang w:val="en-CA" w:eastAsia="ko-KR"/>
        </w:rPr>
        <w:t>:</w:t>
      </w:r>
      <w:r>
        <w:rPr>
          <w:rFonts w:ascii="Arial" w:eastAsiaTheme="minorEastAsia" w:hAnsi="Arial" w:cs="Arial"/>
          <w:color w:val="000000"/>
          <w:sz w:val="19"/>
          <w:szCs w:val="19"/>
          <w:lang w:val="en-CA" w:eastAsia="ko-KR"/>
        </w:rPr>
        <w:br/>
      </w:r>
    </w:p>
    <w:p w14:paraId="59729010" w14:textId="77777777"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Adding and Subtracting Radicals</w:t>
      </w:r>
    </w:p>
    <w:p w14:paraId="1B0D89BC" w14:textId="67C52BB5"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Multiplying and Dividing Radicals</w:t>
      </w:r>
    </w:p>
    <w:p w14:paraId="7169B58E" w14:textId="223B1A71" w:rsidR="00696673" w:rsidRPr="005800A0" w:rsidRDefault="00696673" w:rsidP="00696673">
      <w:pPr>
        <w:pStyle w:val="PlainText"/>
        <w:rPr>
          <w:rFonts w:ascii="Arial" w:eastAsiaTheme="minorEastAsia" w:hAnsi="Arial" w:cs="Arial"/>
          <w:color w:val="000000"/>
          <w:sz w:val="19"/>
          <w:szCs w:val="19"/>
          <w:lang w:val="en-CA" w:eastAsia="ko-KR"/>
        </w:rPr>
      </w:pPr>
      <w:r w:rsidRPr="00E42854">
        <w:rPr>
          <w:rFonts w:asciiTheme="minorHAnsi" w:eastAsiaTheme="minorHAnsi" w:hAnsiTheme="minorHAnsi" w:cstheme="minorBidi"/>
          <w:sz w:val="22"/>
          <w:szCs w:val="22"/>
          <w:lang w:val="en-CA" w:eastAsia="en-US"/>
        </w:rPr>
        <w:t>- Exponent laws and fractional exponents</w:t>
      </w:r>
    </w:p>
    <w:p w14:paraId="410DC0CA" w14:textId="77777777" w:rsidR="00696673" w:rsidRPr="005800A0" w:rsidRDefault="00696673" w:rsidP="004B5DCF">
      <w:pPr>
        <w:pStyle w:val="PlainText"/>
        <w:rPr>
          <w:rFonts w:ascii="Arial" w:eastAsiaTheme="minorEastAsia" w:hAnsi="Arial" w:cs="Arial"/>
          <w:color w:val="000000"/>
          <w:sz w:val="19"/>
          <w:szCs w:val="19"/>
          <w:lang w:val="en-CA" w:eastAsia="ko-KR"/>
        </w:rPr>
      </w:pPr>
    </w:p>
    <w:p w14:paraId="67A5E7D5" w14:textId="77777777" w:rsidR="00D93CC1" w:rsidRPr="005800A0" w:rsidRDefault="00D93CC1" w:rsidP="004B5DCF">
      <w:pPr>
        <w:pStyle w:val="PlainText"/>
        <w:rPr>
          <w:rFonts w:ascii="Arial" w:eastAsiaTheme="minorEastAsia" w:hAnsi="Arial" w:cs="Arial"/>
          <w:b/>
          <w:color w:val="000000"/>
          <w:sz w:val="19"/>
          <w:szCs w:val="19"/>
          <w:lang w:val="en-CA" w:eastAsia="ko-KR"/>
        </w:rPr>
      </w:pPr>
    </w:p>
    <w:p w14:paraId="726CF450" w14:textId="342AC3CA" w:rsidR="00930DD2" w:rsidRPr="005800A0" w:rsidRDefault="00760630" w:rsidP="004B5DCF">
      <w:pPr>
        <w:pStyle w:val="PlainText"/>
        <w:rPr>
          <w:rFonts w:ascii="Arial" w:eastAsiaTheme="minorEastAsia" w:hAnsi="Arial" w:cs="Arial"/>
          <w:color w:val="000000"/>
          <w:sz w:val="19"/>
          <w:szCs w:val="19"/>
          <w:lang w:val="en-CA" w:eastAsia="ko-KR"/>
        </w:rPr>
      </w:pPr>
      <w:r w:rsidRPr="005800A0">
        <w:rPr>
          <w:rFonts w:ascii="Arial" w:eastAsiaTheme="minorEastAsia" w:hAnsi="Arial" w:cs="Arial"/>
          <w:b/>
          <w:color w:val="000000"/>
          <w:sz w:val="19"/>
          <w:szCs w:val="19"/>
          <w:lang w:val="en-CA" w:eastAsia="ko-KR"/>
        </w:rPr>
        <w:t>Sequences and Series</w:t>
      </w:r>
      <w:r w:rsidR="00930DD2" w:rsidRPr="005800A0">
        <w:rPr>
          <w:rFonts w:ascii="Arial" w:eastAsiaTheme="minorEastAsia" w:hAnsi="Arial" w:cs="Arial"/>
          <w:color w:val="000000"/>
          <w:sz w:val="19"/>
          <w:szCs w:val="19"/>
          <w:lang w:val="en-CA" w:eastAsia="ko-KR"/>
        </w:rPr>
        <w:t>:</w:t>
      </w:r>
    </w:p>
    <w:p w14:paraId="0D86EE67" w14:textId="0C7494C7" w:rsidR="00930DD2" w:rsidRPr="005800A0" w:rsidRDefault="00930DD2" w:rsidP="004B5DCF">
      <w:pPr>
        <w:pStyle w:val="PlainText"/>
        <w:rPr>
          <w:rFonts w:ascii="Arial" w:eastAsiaTheme="minorEastAsia" w:hAnsi="Arial" w:cs="Arial"/>
          <w:color w:val="000000"/>
          <w:sz w:val="19"/>
          <w:szCs w:val="19"/>
          <w:lang w:val="en-CA" w:eastAsia="ko-KR"/>
        </w:rPr>
      </w:pPr>
    </w:p>
    <w:p w14:paraId="58C7B590" w14:textId="73C70462" w:rsidR="009B3F37" w:rsidRPr="00E42854" w:rsidRDefault="00930DD2" w:rsidP="00760630">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760630" w:rsidRPr="00E42854">
        <w:rPr>
          <w:rFonts w:asciiTheme="minorHAnsi" w:eastAsiaTheme="minorHAnsi" w:hAnsiTheme="minorHAnsi" w:cstheme="minorBidi"/>
          <w:sz w:val="22"/>
          <w:szCs w:val="22"/>
          <w:lang w:val="en-CA" w:eastAsia="en-US"/>
        </w:rPr>
        <w:t>Arithmetic sequences and series</w:t>
      </w:r>
    </w:p>
    <w:p w14:paraId="0A84AC90" w14:textId="3D4D565A" w:rsidR="00760630" w:rsidRPr="00E42854" w:rsidRDefault="00760630" w:rsidP="00760630">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-Geometric sequences and series</w:t>
      </w:r>
      <w:r w:rsidR="00696673" w:rsidRPr="00E42854">
        <w:rPr>
          <w:rFonts w:asciiTheme="minorHAnsi" w:eastAsiaTheme="minorHAnsi" w:hAnsiTheme="minorHAnsi" w:cstheme="minorBidi"/>
          <w:sz w:val="22"/>
          <w:szCs w:val="22"/>
          <w:lang w:val="en-CA" w:eastAsia="en-US"/>
        </w:rPr>
        <w:br/>
        <w:t>- Infinite Series</w:t>
      </w:r>
    </w:p>
    <w:p w14:paraId="4941119E" w14:textId="1897D0B6" w:rsidR="00760630" w:rsidRPr="005800A0" w:rsidRDefault="00760630" w:rsidP="00760630">
      <w:pPr>
        <w:pStyle w:val="PlainText"/>
        <w:rPr>
          <w:rFonts w:ascii="Arial" w:eastAsiaTheme="minorEastAsia" w:hAnsi="Arial" w:cs="Arial"/>
          <w:color w:val="000000"/>
          <w:sz w:val="19"/>
          <w:szCs w:val="19"/>
          <w:lang w:val="en-CA" w:eastAsia="ko-KR"/>
        </w:rPr>
      </w:pPr>
      <w:r w:rsidRPr="00E42854">
        <w:rPr>
          <w:rFonts w:asciiTheme="minorHAnsi" w:eastAsiaTheme="minorHAnsi" w:hAnsiTheme="minorHAnsi" w:cstheme="minorBidi"/>
          <w:sz w:val="22"/>
          <w:szCs w:val="22"/>
          <w:lang w:val="en-CA" w:eastAsia="en-US"/>
        </w:rPr>
        <w:t>-Sigma notation</w:t>
      </w:r>
    </w:p>
    <w:p w14:paraId="62914BD0" w14:textId="7B165375" w:rsidR="009C5985" w:rsidRPr="005800A0" w:rsidRDefault="009C5985" w:rsidP="004B5DCF">
      <w:pPr>
        <w:pStyle w:val="PlainText"/>
        <w:rPr>
          <w:rFonts w:ascii="Arial" w:eastAsiaTheme="minorEastAsia" w:hAnsi="Arial" w:cs="Arial"/>
          <w:color w:val="000000"/>
          <w:sz w:val="19"/>
          <w:szCs w:val="19"/>
          <w:lang w:val="en-CA" w:eastAsia="ko-KR"/>
        </w:rPr>
      </w:pPr>
    </w:p>
    <w:p w14:paraId="1C427710" w14:textId="77777777" w:rsidR="003E6A62" w:rsidRPr="005800A0" w:rsidRDefault="003E6A62" w:rsidP="004D2854">
      <w:pPr>
        <w:pStyle w:val="PlainText"/>
        <w:rPr>
          <w:rFonts w:ascii="Arial" w:eastAsiaTheme="minorEastAsia" w:hAnsi="Arial" w:cs="Arial"/>
          <w:color w:val="000000"/>
          <w:sz w:val="19"/>
          <w:szCs w:val="19"/>
          <w:lang w:val="en-CA" w:eastAsia="ko-KR"/>
        </w:rPr>
      </w:pPr>
    </w:p>
    <w:p w14:paraId="74BB2C76" w14:textId="77777777" w:rsidR="00696673" w:rsidRPr="005800A0" w:rsidRDefault="004D2854" w:rsidP="00696673">
      <w:pPr>
        <w:pStyle w:val="PlainText"/>
        <w:rPr>
          <w:rFonts w:ascii="Arial" w:eastAsiaTheme="minorEastAsia" w:hAnsi="Arial" w:cs="Arial"/>
          <w:color w:val="000000"/>
          <w:sz w:val="19"/>
          <w:szCs w:val="19"/>
          <w:lang w:val="en-CA" w:eastAsia="ko-KR"/>
        </w:rPr>
      </w:pPr>
      <w:r w:rsidRPr="005800A0">
        <w:rPr>
          <w:rFonts w:ascii="Arial" w:eastAsiaTheme="minorEastAsia" w:hAnsi="Arial" w:cs="Arial"/>
          <w:color w:val="000000"/>
          <w:sz w:val="19"/>
          <w:szCs w:val="19"/>
          <w:lang w:val="en-CA" w:eastAsia="ko-KR"/>
        </w:rPr>
        <w:t xml:space="preserve"> </w:t>
      </w:r>
      <w:r w:rsidR="00696673">
        <w:rPr>
          <w:rFonts w:ascii="Arial" w:eastAsiaTheme="minorEastAsia" w:hAnsi="Arial" w:cs="Arial"/>
          <w:b/>
          <w:color w:val="000000"/>
          <w:sz w:val="19"/>
          <w:szCs w:val="19"/>
          <w:lang w:val="en-CA" w:eastAsia="ko-KR"/>
        </w:rPr>
        <w:t>Quadratic Functions</w:t>
      </w:r>
    </w:p>
    <w:p w14:paraId="4BA5B0C3" w14:textId="77777777" w:rsidR="00696673" w:rsidRDefault="00696673" w:rsidP="00696673">
      <w:pPr>
        <w:pStyle w:val="PlainText"/>
        <w:rPr>
          <w:rFonts w:ascii="Arial" w:eastAsiaTheme="minorEastAsia" w:hAnsi="Arial" w:cs="Arial"/>
          <w:color w:val="000000"/>
          <w:sz w:val="19"/>
          <w:szCs w:val="19"/>
          <w:lang w:val="en-CA" w:eastAsia="ko-KR"/>
        </w:rPr>
      </w:pPr>
    </w:p>
    <w:p w14:paraId="2E7B1975" w14:textId="77777777"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Solving Quadratic Equations</w:t>
      </w:r>
    </w:p>
    <w:p w14:paraId="438C7791" w14:textId="77777777"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Quadratic Formula and Discriminants</w:t>
      </w:r>
    </w:p>
    <w:p w14:paraId="7ED3DC40" w14:textId="77777777"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Completing the Square</w:t>
      </w:r>
    </w:p>
    <w:p w14:paraId="20B576A4" w14:textId="77777777"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Graphing Quadratics</w:t>
      </w:r>
    </w:p>
    <w:p w14:paraId="6520E94A" w14:textId="67B93FD7" w:rsidR="004D2854" w:rsidRPr="00E42854" w:rsidRDefault="00696673"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Quadratic Systems of Equations</w:t>
      </w:r>
    </w:p>
    <w:p w14:paraId="61DDDB01" w14:textId="77777777" w:rsidR="00E42854" w:rsidRDefault="00E42854" w:rsidP="00A82EA4">
      <w:pPr>
        <w:pStyle w:val="PlainText"/>
        <w:rPr>
          <w:rFonts w:ascii="Arial" w:eastAsiaTheme="minorEastAsia" w:hAnsi="Arial" w:cs="Arial"/>
          <w:b/>
          <w:color w:val="000000"/>
          <w:sz w:val="19"/>
          <w:szCs w:val="19"/>
          <w:lang w:val="en-CA" w:eastAsia="ko-KR"/>
        </w:rPr>
      </w:pPr>
    </w:p>
    <w:p w14:paraId="64DC8833" w14:textId="6E162031" w:rsidR="00A82EA4" w:rsidRPr="005800A0" w:rsidRDefault="00A82EA4" w:rsidP="00A82EA4">
      <w:pPr>
        <w:pStyle w:val="PlainText"/>
        <w:rPr>
          <w:rFonts w:ascii="Arial" w:eastAsiaTheme="minorEastAsia" w:hAnsi="Arial" w:cs="Arial"/>
          <w:color w:val="000000"/>
          <w:sz w:val="19"/>
          <w:szCs w:val="19"/>
          <w:lang w:val="en-CA" w:eastAsia="ko-KR"/>
        </w:rPr>
      </w:pPr>
      <w:r w:rsidRPr="005800A0">
        <w:rPr>
          <w:rFonts w:ascii="Arial" w:eastAsiaTheme="minorEastAsia" w:hAnsi="Arial" w:cs="Arial"/>
          <w:b/>
          <w:color w:val="000000"/>
          <w:sz w:val="19"/>
          <w:szCs w:val="19"/>
          <w:lang w:val="en-CA" w:eastAsia="ko-KR"/>
        </w:rPr>
        <w:t>Coordinate Geometry</w:t>
      </w:r>
      <w:r w:rsidRPr="005800A0">
        <w:rPr>
          <w:rFonts w:ascii="Arial" w:eastAsiaTheme="minorEastAsia" w:hAnsi="Arial" w:cs="Arial"/>
          <w:color w:val="000000"/>
          <w:sz w:val="19"/>
          <w:szCs w:val="19"/>
          <w:lang w:val="en-CA" w:eastAsia="ko-KR"/>
        </w:rPr>
        <w:t>:</w:t>
      </w:r>
    </w:p>
    <w:p w14:paraId="7B61EDEE" w14:textId="77777777" w:rsidR="00A82EA4" w:rsidRPr="005800A0" w:rsidRDefault="00A82EA4" w:rsidP="00A82EA4">
      <w:pPr>
        <w:pStyle w:val="PlainText"/>
        <w:rPr>
          <w:rFonts w:ascii="Arial" w:eastAsiaTheme="minorEastAsia" w:hAnsi="Arial" w:cs="Arial"/>
          <w:color w:val="000000"/>
          <w:sz w:val="19"/>
          <w:szCs w:val="19"/>
          <w:lang w:val="en-CA" w:eastAsia="ko-KR"/>
        </w:rPr>
      </w:pPr>
    </w:p>
    <w:p w14:paraId="34AF99B6" w14:textId="1C27294B" w:rsidR="00A82EA4" w:rsidRPr="00E42854" w:rsidRDefault="00A82EA4"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-Distanc</w:t>
      </w:r>
      <w:r w:rsidR="00832E5D" w:rsidRPr="00E42854">
        <w:rPr>
          <w:rFonts w:asciiTheme="minorHAnsi" w:eastAsiaTheme="minorHAnsi" w:hAnsiTheme="minorHAnsi" w:cstheme="minorBidi"/>
          <w:sz w:val="22"/>
          <w:szCs w:val="22"/>
          <w:lang w:val="en-CA" w:eastAsia="en-US"/>
        </w:rPr>
        <w:t xml:space="preserve">e and </w:t>
      </w:r>
      <w:r w:rsidRPr="00E42854">
        <w:rPr>
          <w:rFonts w:asciiTheme="minorHAnsi" w:eastAsiaTheme="minorHAnsi" w:hAnsiTheme="minorHAnsi" w:cstheme="minorBidi"/>
          <w:sz w:val="22"/>
          <w:szCs w:val="22"/>
          <w:lang w:val="en-CA" w:eastAsia="en-US"/>
        </w:rPr>
        <w:t>Midpoint Formula</w:t>
      </w:r>
      <w:r w:rsidR="00832E5D" w:rsidRPr="00E42854">
        <w:rPr>
          <w:rFonts w:asciiTheme="minorHAnsi" w:eastAsiaTheme="minorHAnsi" w:hAnsiTheme="minorHAnsi" w:cstheme="minorBidi"/>
          <w:sz w:val="22"/>
          <w:szCs w:val="22"/>
          <w:lang w:val="en-CA" w:eastAsia="en-US"/>
        </w:rPr>
        <w:t>s</w:t>
      </w:r>
    </w:p>
    <w:p w14:paraId="4FA8AFDC" w14:textId="77777777" w:rsidR="00A82EA4" w:rsidRPr="00E42854" w:rsidRDefault="00A82EA4"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-Slopes of lines</w:t>
      </w:r>
    </w:p>
    <w:p w14:paraId="17B3F17D" w14:textId="1EA3C2B4" w:rsidR="00914D90" w:rsidRPr="00E42854" w:rsidRDefault="00A82EA4"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914D90" w:rsidRPr="00E42854">
        <w:rPr>
          <w:rFonts w:asciiTheme="minorHAnsi" w:eastAsiaTheme="minorHAnsi" w:hAnsiTheme="minorHAnsi" w:cstheme="minorBidi"/>
          <w:sz w:val="22"/>
          <w:szCs w:val="22"/>
          <w:lang w:val="en-CA" w:eastAsia="en-US"/>
        </w:rPr>
        <w:t>Parallel and Perpendicular Lines</w:t>
      </w:r>
    </w:p>
    <w:p w14:paraId="156F7579" w14:textId="7C2EECB3" w:rsidR="00A82EA4" w:rsidRPr="00E42854" w:rsidRDefault="00914D90"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A82EA4" w:rsidRPr="00E42854">
        <w:rPr>
          <w:rFonts w:asciiTheme="minorHAnsi" w:eastAsiaTheme="minorHAnsi" w:hAnsiTheme="minorHAnsi" w:cstheme="minorBidi"/>
          <w:sz w:val="22"/>
          <w:szCs w:val="22"/>
          <w:lang w:val="en-CA" w:eastAsia="en-US"/>
        </w:rPr>
        <w:t>Equations of lines</w:t>
      </w:r>
    </w:p>
    <w:p w14:paraId="6FFA61AB" w14:textId="55689CF7" w:rsidR="00A82EA4" w:rsidRPr="00E42854" w:rsidRDefault="00A82EA4"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-Functions</w:t>
      </w:r>
      <w:r w:rsidR="00102E75" w:rsidRPr="00E42854">
        <w:rPr>
          <w:rFonts w:asciiTheme="minorHAnsi" w:eastAsiaTheme="minorHAnsi" w:hAnsiTheme="minorHAnsi" w:cstheme="minorBidi"/>
          <w:sz w:val="22"/>
          <w:szCs w:val="22"/>
          <w:lang w:val="en-CA" w:eastAsia="en-US"/>
        </w:rPr>
        <w:t xml:space="preserve"> and Function Notation</w:t>
      </w:r>
    </w:p>
    <w:p w14:paraId="7381DE98" w14:textId="77777777" w:rsidR="00A82EA4" w:rsidRPr="00E42854" w:rsidRDefault="00A82EA4"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-Relations</w:t>
      </w:r>
    </w:p>
    <w:p w14:paraId="584568A0" w14:textId="77777777" w:rsidR="00A82EA4" w:rsidRPr="00E42854" w:rsidRDefault="00A82EA4" w:rsidP="00A82EA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-Domain and Range</w:t>
      </w:r>
    </w:p>
    <w:p w14:paraId="588AEE15" w14:textId="77777777" w:rsidR="00A82EA4" w:rsidRDefault="00A82EA4" w:rsidP="004D2854">
      <w:pPr>
        <w:pStyle w:val="PlainText"/>
        <w:rPr>
          <w:rFonts w:ascii="Arial" w:eastAsiaTheme="minorEastAsia" w:hAnsi="Arial" w:cs="Arial"/>
          <w:color w:val="000000"/>
          <w:sz w:val="19"/>
          <w:szCs w:val="19"/>
          <w:lang w:val="en-CA" w:eastAsia="ko-KR"/>
        </w:rPr>
      </w:pPr>
    </w:p>
    <w:p w14:paraId="3AA2A66E" w14:textId="77777777" w:rsidR="004D2854" w:rsidRPr="005800A0" w:rsidRDefault="004D2854" w:rsidP="004D2854">
      <w:pPr>
        <w:pStyle w:val="PlainText"/>
        <w:rPr>
          <w:rFonts w:ascii="Arial" w:eastAsiaTheme="minorEastAsia" w:hAnsi="Arial" w:cs="Arial"/>
          <w:color w:val="000000"/>
          <w:sz w:val="19"/>
          <w:szCs w:val="19"/>
          <w:lang w:val="en-CA" w:eastAsia="ko-KR"/>
        </w:rPr>
      </w:pPr>
    </w:p>
    <w:p w14:paraId="5748034F" w14:textId="2A4343F0" w:rsidR="00696673" w:rsidRPr="005800A0" w:rsidRDefault="004D2854" w:rsidP="00696673">
      <w:pPr>
        <w:pStyle w:val="PlainText"/>
        <w:rPr>
          <w:rFonts w:ascii="Arial" w:eastAsiaTheme="minorEastAsia" w:hAnsi="Arial" w:cs="Arial"/>
          <w:color w:val="000000"/>
          <w:sz w:val="19"/>
          <w:szCs w:val="19"/>
          <w:lang w:val="en-CA" w:eastAsia="ko-KR"/>
        </w:rPr>
      </w:pPr>
      <w:r w:rsidRPr="005800A0">
        <w:rPr>
          <w:rFonts w:ascii="Arial" w:eastAsiaTheme="minorEastAsia" w:hAnsi="Arial" w:cs="Arial"/>
          <w:b/>
          <w:color w:val="000000"/>
          <w:sz w:val="19"/>
          <w:szCs w:val="19"/>
          <w:lang w:val="en-CA" w:eastAsia="ko-KR"/>
        </w:rPr>
        <w:t>Trigonometry</w:t>
      </w:r>
      <w:r w:rsidRPr="005800A0">
        <w:rPr>
          <w:rFonts w:ascii="Arial" w:eastAsiaTheme="minorEastAsia" w:hAnsi="Arial" w:cs="Arial"/>
          <w:color w:val="000000"/>
          <w:sz w:val="19"/>
          <w:szCs w:val="19"/>
          <w:lang w:val="en-CA" w:eastAsia="ko-KR"/>
        </w:rPr>
        <w:t>:</w:t>
      </w:r>
      <w:r w:rsidR="00696673">
        <w:rPr>
          <w:rFonts w:ascii="Arial" w:eastAsiaTheme="minorEastAsia" w:hAnsi="Arial" w:cs="Arial"/>
          <w:color w:val="000000"/>
          <w:sz w:val="19"/>
          <w:szCs w:val="19"/>
          <w:lang w:val="en-CA" w:eastAsia="ko-KR"/>
        </w:rPr>
        <w:br/>
      </w:r>
    </w:p>
    <w:p w14:paraId="00B3DEC5" w14:textId="77777777" w:rsidR="00696673" w:rsidRPr="00E42854" w:rsidRDefault="00696673" w:rsidP="00696673">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-Special Triangles</w:t>
      </w:r>
    </w:p>
    <w:p w14:paraId="370264B8" w14:textId="14E5EEB1" w:rsidR="00A82EA4" w:rsidRPr="00E42854" w:rsidRDefault="00A82EA4"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-Primary trig ratios</w:t>
      </w:r>
    </w:p>
    <w:p w14:paraId="73478D6D" w14:textId="6F7C9302" w:rsidR="004D2854" w:rsidRPr="00E42854" w:rsidRDefault="004D2854"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w:t>
      </w:r>
      <w:r w:rsidR="004E6F2D" w:rsidRPr="00E42854">
        <w:rPr>
          <w:rFonts w:asciiTheme="minorHAnsi" w:eastAsiaTheme="minorHAnsi" w:hAnsiTheme="minorHAnsi" w:cstheme="minorBidi"/>
          <w:sz w:val="22"/>
          <w:szCs w:val="22"/>
          <w:lang w:val="en-CA" w:eastAsia="en-US"/>
        </w:rPr>
        <w:t>S</w:t>
      </w:r>
      <w:r w:rsidRPr="00E42854">
        <w:rPr>
          <w:rFonts w:asciiTheme="minorHAnsi" w:eastAsiaTheme="minorHAnsi" w:hAnsiTheme="minorHAnsi" w:cstheme="minorBidi"/>
          <w:sz w:val="22"/>
          <w:szCs w:val="22"/>
          <w:lang w:val="en-CA" w:eastAsia="en-US"/>
        </w:rPr>
        <w:t xml:space="preserve">ine law and </w:t>
      </w:r>
      <w:r w:rsidR="004E6F2D" w:rsidRPr="00E42854">
        <w:rPr>
          <w:rFonts w:asciiTheme="minorHAnsi" w:eastAsiaTheme="minorHAnsi" w:hAnsiTheme="minorHAnsi" w:cstheme="minorBidi"/>
          <w:sz w:val="22"/>
          <w:szCs w:val="22"/>
          <w:lang w:val="en-CA" w:eastAsia="en-US"/>
        </w:rPr>
        <w:t>C</w:t>
      </w:r>
      <w:r w:rsidRPr="00E42854">
        <w:rPr>
          <w:rFonts w:asciiTheme="minorHAnsi" w:eastAsiaTheme="minorHAnsi" w:hAnsiTheme="minorHAnsi" w:cstheme="minorBidi"/>
          <w:sz w:val="22"/>
          <w:szCs w:val="22"/>
          <w:lang w:val="en-CA" w:eastAsia="en-US"/>
        </w:rPr>
        <w:t>osine law</w:t>
      </w:r>
    </w:p>
    <w:p w14:paraId="1B099506" w14:textId="14F4569C" w:rsidR="004D2854" w:rsidRPr="00E42854" w:rsidRDefault="004D2854"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 xml:space="preserve">-Ambiguous case of the </w:t>
      </w:r>
      <w:r w:rsidR="004E6F2D" w:rsidRPr="00E42854">
        <w:rPr>
          <w:rFonts w:asciiTheme="minorHAnsi" w:eastAsiaTheme="minorHAnsi" w:hAnsiTheme="minorHAnsi" w:cstheme="minorBidi"/>
          <w:sz w:val="22"/>
          <w:szCs w:val="22"/>
          <w:lang w:val="en-CA" w:eastAsia="en-US"/>
        </w:rPr>
        <w:t>S</w:t>
      </w:r>
      <w:r w:rsidRPr="00E42854">
        <w:rPr>
          <w:rFonts w:asciiTheme="minorHAnsi" w:eastAsiaTheme="minorHAnsi" w:hAnsiTheme="minorHAnsi" w:cstheme="minorBidi"/>
          <w:sz w:val="22"/>
          <w:szCs w:val="22"/>
          <w:lang w:val="en-CA" w:eastAsia="en-US"/>
        </w:rPr>
        <w:t>ine law</w:t>
      </w:r>
    </w:p>
    <w:p w14:paraId="0F1611DC" w14:textId="1EA82598" w:rsidR="004D2854" w:rsidRPr="00E42854" w:rsidRDefault="00A82EA4"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-Angles in standard position</w:t>
      </w:r>
    </w:p>
    <w:p w14:paraId="33B6F3B7" w14:textId="7FB6FC2A" w:rsidR="00A82EA4" w:rsidRPr="00E42854" w:rsidRDefault="00A82EA4"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-Coterminal angles</w:t>
      </w:r>
    </w:p>
    <w:p w14:paraId="29F4DB83" w14:textId="2B02F4C3" w:rsidR="00A82EA4" w:rsidRPr="00E42854" w:rsidRDefault="00A82EA4" w:rsidP="004D2854">
      <w:pPr>
        <w:pStyle w:val="PlainText"/>
        <w:rPr>
          <w:rFonts w:asciiTheme="minorHAnsi" w:eastAsiaTheme="minorHAnsi" w:hAnsiTheme="minorHAnsi" w:cstheme="minorBidi"/>
          <w:sz w:val="22"/>
          <w:szCs w:val="22"/>
          <w:lang w:val="en-CA" w:eastAsia="en-US"/>
        </w:rPr>
      </w:pPr>
      <w:r w:rsidRPr="00E42854">
        <w:rPr>
          <w:rFonts w:asciiTheme="minorHAnsi" w:eastAsiaTheme="minorHAnsi" w:hAnsiTheme="minorHAnsi" w:cstheme="minorBidi"/>
          <w:sz w:val="22"/>
          <w:szCs w:val="22"/>
          <w:lang w:val="en-CA" w:eastAsia="en-US"/>
        </w:rPr>
        <w:t>-Trig functions of angles in standard position</w:t>
      </w:r>
    </w:p>
    <w:p w14:paraId="71508586" w14:textId="77777777" w:rsidR="00B53C83" w:rsidRDefault="00A82EA4" w:rsidP="004D2854">
      <w:pPr>
        <w:pStyle w:val="PlainText"/>
        <w:rPr>
          <w:rFonts w:ascii="Arial" w:eastAsiaTheme="minorEastAsia" w:hAnsi="Arial" w:cs="Arial"/>
          <w:color w:val="000000"/>
          <w:sz w:val="19"/>
          <w:szCs w:val="19"/>
          <w:lang w:val="en-CA" w:eastAsia="ko-KR"/>
        </w:rPr>
        <w:sectPr w:rsidR="00B53C83" w:rsidSect="00B53C83">
          <w:type w:val="continuous"/>
          <w:pgSz w:w="12240" w:h="15840"/>
          <w:pgMar w:top="567" w:right="567" w:bottom="720" w:left="720" w:header="709" w:footer="709" w:gutter="0"/>
          <w:cols w:num="2" w:space="708"/>
          <w:docGrid w:linePitch="360"/>
        </w:sectPr>
      </w:pPr>
      <w:r w:rsidRPr="00E42854">
        <w:rPr>
          <w:rFonts w:asciiTheme="minorHAnsi" w:eastAsiaTheme="minorHAnsi" w:hAnsiTheme="minorHAnsi" w:cstheme="minorBidi"/>
          <w:sz w:val="22"/>
          <w:szCs w:val="22"/>
          <w:lang w:val="en-CA" w:eastAsia="en-US"/>
        </w:rPr>
        <w:t>-Solving trig equations</w:t>
      </w:r>
    </w:p>
    <w:p w14:paraId="60DF452A" w14:textId="753A40FB" w:rsidR="00A82EA4" w:rsidRPr="005800A0" w:rsidRDefault="00A82EA4" w:rsidP="004D2854">
      <w:pPr>
        <w:pStyle w:val="PlainText"/>
        <w:rPr>
          <w:rFonts w:ascii="Arial" w:eastAsiaTheme="minorEastAsia" w:hAnsi="Arial" w:cs="Arial"/>
          <w:color w:val="000000"/>
          <w:sz w:val="19"/>
          <w:szCs w:val="19"/>
          <w:lang w:val="en-CA" w:eastAsia="ko-KR"/>
        </w:rPr>
      </w:pPr>
    </w:p>
    <w:p w14:paraId="56DBCCFA" w14:textId="77777777" w:rsidR="00A82EA4" w:rsidRPr="005800A0" w:rsidRDefault="00A82EA4" w:rsidP="004D2854">
      <w:pPr>
        <w:pStyle w:val="PlainText"/>
        <w:rPr>
          <w:rFonts w:ascii="Arial" w:eastAsiaTheme="minorEastAsia" w:hAnsi="Arial" w:cs="Arial"/>
          <w:color w:val="000000"/>
          <w:sz w:val="19"/>
          <w:szCs w:val="19"/>
          <w:lang w:val="en-CA" w:eastAsia="ko-KR"/>
        </w:rPr>
      </w:pPr>
    </w:p>
    <w:p w14:paraId="2BA64207" w14:textId="77777777" w:rsidR="005B2C3D" w:rsidRDefault="005B2C3D" w:rsidP="00381E41">
      <w:pPr>
        <w:rPr>
          <w:rFonts w:ascii="Calibri" w:eastAsia="Calibri" w:hAnsi="Calibri" w:cs="Times New Roman"/>
        </w:rPr>
      </w:pPr>
    </w:p>
    <w:p w14:paraId="3CB61925" w14:textId="40C1F5A8" w:rsidR="005B2C3D" w:rsidRDefault="005B2C3D" w:rsidP="00381E41">
      <w:pPr>
        <w:rPr>
          <w:rFonts w:ascii="Calibri" w:eastAsia="Calibri" w:hAnsi="Calibri" w:cs="Times New Roman"/>
        </w:rPr>
      </w:pPr>
      <w:r w:rsidRPr="00381E41">
        <w:rPr>
          <w:rFonts w:ascii="Calibri" w:eastAsia="Calibri" w:hAnsi="Calibri" w:cs="Times New Roman"/>
        </w:rPr>
        <w:t>- - - - - - - - - - - - - - - - - - - - - - - - - - - - - - - - - - - - - - - - - - - - - - - - - - - - - - - - - - - - - - - - - - - - - - - - - - - - - - - -</w:t>
      </w:r>
      <w:r w:rsidR="000E353C">
        <w:rPr>
          <w:rFonts w:ascii="Calibri" w:eastAsia="Calibri" w:hAnsi="Calibri" w:cs="Times New Roman"/>
        </w:rPr>
        <w:t xml:space="preserve"> - - - - - - - - - - - - -</w:t>
      </w:r>
    </w:p>
    <w:p w14:paraId="78C503B7" w14:textId="3A1F676F" w:rsidR="004B5DCF" w:rsidRDefault="00910EAA" w:rsidP="00184026">
      <w:pPr>
        <w:pStyle w:val="PlainText"/>
        <w:rPr>
          <w:rFonts w:ascii="Arial" w:eastAsiaTheme="minorEastAsia" w:hAnsi="Arial" w:cs="Arial"/>
          <w:color w:val="000000"/>
          <w:sz w:val="19"/>
          <w:szCs w:val="19"/>
          <w:lang w:val="en-CA" w:eastAsia="ko-KR"/>
        </w:rPr>
      </w:pPr>
      <w:r w:rsidRPr="00581634">
        <w:rPr>
          <w:noProof/>
          <w:lang w:eastAsia="en-US"/>
        </w:rPr>
        <w:lastRenderedPageBreak/>
        <w:drawing>
          <wp:inline distT="0" distB="0" distL="0" distR="0" wp14:anchorId="61CFF001" wp14:editId="013738AC">
            <wp:extent cx="6508750" cy="9241155"/>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08750" cy="9241155"/>
                    </a:xfrm>
                    <a:prstGeom prst="rect">
                      <a:avLst/>
                    </a:prstGeom>
                    <a:noFill/>
                    <a:ln>
                      <a:noFill/>
                    </a:ln>
                  </pic:spPr>
                </pic:pic>
              </a:graphicData>
            </a:graphic>
          </wp:inline>
        </w:drawing>
      </w:r>
    </w:p>
    <w:p w14:paraId="7B65FD4A" w14:textId="77777777" w:rsidR="00DB104B" w:rsidRPr="00381E41" w:rsidRDefault="00DB104B" w:rsidP="00DB104B">
      <w:pPr>
        <w:rPr>
          <w:rFonts w:ascii="Calibri" w:eastAsia="Calibri" w:hAnsi="Calibri" w:cs="Times New Roman"/>
        </w:rPr>
      </w:pPr>
      <w:r w:rsidRPr="00381E41">
        <w:rPr>
          <w:rFonts w:ascii="Calibri" w:eastAsia="Calibri" w:hAnsi="Calibri" w:cs="Times New Roman"/>
        </w:rPr>
        <w:lastRenderedPageBreak/>
        <w:t>- - - - - - - - - - - - - - - - - - - - - - - - - - - - - - - - - - - - - - - - - - - - - - - - - - - - - - - - - - - - - - - - - - - - - - - - - - - - - - - -</w:t>
      </w:r>
      <w:r>
        <w:rPr>
          <w:rFonts w:ascii="Calibri" w:eastAsia="Calibri" w:hAnsi="Calibri" w:cs="Times New Roman"/>
        </w:rPr>
        <w:t xml:space="preserve"> - - - - - - - - - - - - -</w:t>
      </w:r>
    </w:p>
    <w:p w14:paraId="12B2FF6A" w14:textId="77777777" w:rsidR="00DB104B" w:rsidRPr="00381E41" w:rsidRDefault="00DB104B" w:rsidP="00DB104B">
      <w:pPr>
        <w:rPr>
          <w:rFonts w:ascii="Calibri" w:eastAsia="Calibri" w:hAnsi="Calibri" w:cs="Times New Roman"/>
        </w:rPr>
      </w:pPr>
      <w:r w:rsidRPr="00381E41">
        <w:rPr>
          <w:rFonts w:ascii="Calibri" w:eastAsia="Calibri" w:hAnsi="Calibri" w:cs="Times New Roman"/>
        </w:rPr>
        <w:t>I have read and understand Mrs. Mueller’s Classroom Expectations and agree to act accordingly or otherwise accept the consequences of my actions as it pertains to Mrs. Mueller’s class.</w:t>
      </w:r>
    </w:p>
    <w:p w14:paraId="77FD3EFA" w14:textId="77777777" w:rsidR="00DB104B" w:rsidRPr="00381E41" w:rsidRDefault="00DB104B" w:rsidP="00DB104B">
      <w:pPr>
        <w:rPr>
          <w:rFonts w:ascii="Calibri" w:eastAsia="Calibri" w:hAnsi="Calibri" w:cs="Times New Roman"/>
        </w:rPr>
      </w:pPr>
      <w:r w:rsidRPr="00381E41">
        <w:rPr>
          <w:rFonts w:ascii="Calibri" w:eastAsia="Calibri" w:hAnsi="Calibri" w:cs="Times New Roman"/>
        </w:rPr>
        <w:t>______________________________________ (Student Signature)</w:t>
      </w:r>
    </w:p>
    <w:p w14:paraId="4965E2DF" w14:textId="77777777" w:rsidR="00DB104B" w:rsidRPr="00381E41" w:rsidRDefault="00DB104B" w:rsidP="00DB104B">
      <w:pPr>
        <w:rPr>
          <w:rFonts w:ascii="Calibri" w:eastAsia="Calibri" w:hAnsi="Calibri" w:cs="Times New Roman"/>
        </w:rPr>
      </w:pPr>
      <w:r w:rsidRPr="00381E41">
        <w:rPr>
          <w:rFonts w:ascii="Calibri" w:eastAsia="Calibri" w:hAnsi="Calibri" w:cs="Times New Roman"/>
        </w:rPr>
        <w:t>Per our district guidelines and the Freedom of Information and Protection of Privacy Act, teachers are required to receive parent or guardian permission before sharing personal information such as grades, missing assignments, and other course-related concerns via e-mail. By signing below, you acknowledge and agree to receive information about your child’s progress in my course, including, but not limited to progress reports, grade information, and lists of missing assignments, via e-mail.</w:t>
      </w:r>
    </w:p>
    <w:p w14:paraId="64BD6E22" w14:textId="77777777" w:rsidR="00DB104B" w:rsidRPr="00381E41" w:rsidRDefault="00DB104B" w:rsidP="00DB104B">
      <w:pPr>
        <w:rPr>
          <w:rFonts w:ascii="Calibri" w:eastAsia="Calibri" w:hAnsi="Calibri" w:cs="Times New Roman"/>
        </w:rPr>
      </w:pPr>
    </w:p>
    <w:p w14:paraId="5237087C" w14:textId="77777777" w:rsidR="00DB104B" w:rsidRPr="00381E41" w:rsidRDefault="00DB104B" w:rsidP="00DB104B">
      <w:pPr>
        <w:spacing w:after="0"/>
        <w:rPr>
          <w:rFonts w:ascii="Calibri" w:eastAsia="Calibri" w:hAnsi="Calibri" w:cs="Times New Roman"/>
        </w:rPr>
      </w:pPr>
      <w:r w:rsidRPr="00381E41">
        <w:rPr>
          <w:rFonts w:ascii="Calibri" w:eastAsia="Calibri" w:hAnsi="Calibri" w:cs="Times New Roman"/>
        </w:rPr>
        <w:t xml:space="preserve">I, ___________________________, hereby consent to receive information about the progress of my </w:t>
      </w:r>
    </w:p>
    <w:p w14:paraId="244D59BC" w14:textId="77777777" w:rsidR="00DB104B" w:rsidRPr="00381E41" w:rsidRDefault="00DB104B" w:rsidP="00DB104B">
      <w:pPr>
        <w:spacing w:after="0" w:line="360" w:lineRule="auto"/>
        <w:rPr>
          <w:rFonts w:ascii="Calibri" w:eastAsia="Calibri" w:hAnsi="Calibri" w:cs="Times New Roman"/>
        </w:rPr>
      </w:pPr>
      <w:r w:rsidRPr="00381E41">
        <w:rPr>
          <w:rFonts w:ascii="Calibri" w:eastAsia="Calibri" w:hAnsi="Calibri" w:cs="Times New Roman"/>
        </w:rPr>
        <w:t xml:space="preserve">           (parent/guardian name)</w:t>
      </w:r>
    </w:p>
    <w:p w14:paraId="46784F39" w14:textId="77777777" w:rsidR="00DB104B" w:rsidRPr="00381E41" w:rsidRDefault="00DB104B" w:rsidP="00DB104B">
      <w:pPr>
        <w:spacing w:after="0"/>
        <w:rPr>
          <w:rFonts w:ascii="Calibri" w:eastAsia="Calibri" w:hAnsi="Calibri" w:cs="Times New Roman"/>
        </w:rPr>
      </w:pPr>
      <w:r w:rsidRPr="00381E41">
        <w:rPr>
          <w:rFonts w:ascii="Calibri" w:eastAsia="Calibri" w:hAnsi="Calibri" w:cs="Times New Roman"/>
        </w:rPr>
        <w:t xml:space="preserve">child, ___________________________, in </w:t>
      </w:r>
      <w:r>
        <w:rPr>
          <w:rFonts w:ascii="Calibri" w:eastAsia="Calibri" w:hAnsi="Calibri" w:cs="Times New Roman"/>
        </w:rPr>
        <w:t xml:space="preserve">Pre-Diploma </w:t>
      </w:r>
      <w:r w:rsidRPr="00381E41">
        <w:rPr>
          <w:rFonts w:ascii="Calibri" w:eastAsia="Calibri" w:hAnsi="Calibri" w:cs="Times New Roman"/>
        </w:rPr>
        <w:t>Foundations of Mathematics and Pre-calculus 10 via e-mail.</w:t>
      </w:r>
    </w:p>
    <w:p w14:paraId="108413F4" w14:textId="77777777" w:rsidR="00DB104B" w:rsidRPr="00381E41" w:rsidRDefault="00DB104B" w:rsidP="00DB104B">
      <w:pPr>
        <w:spacing w:after="0"/>
        <w:rPr>
          <w:rFonts w:ascii="Calibri" w:eastAsia="Calibri" w:hAnsi="Calibri" w:cs="Times New Roman"/>
        </w:rPr>
      </w:pPr>
      <w:r w:rsidRPr="00381E41">
        <w:rPr>
          <w:rFonts w:ascii="Calibri" w:eastAsia="Calibri" w:hAnsi="Calibri" w:cs="Times New Roman"/>
        </w:rPr>
        <w:t xml:space="preserve">                      (student name)</w:t>
      </w:r>
    </w:p>
    <w:p w14:paraId="35FE2DBD" w14:textId="77777777" w:rsidR="00DB104B" w:rsidRPr="00381E41" w:rsidRDefault="00DB104B" w:rsidP="00DB104B">
      <w:pPr>
        <w:spacing w:after="0"/>
        <w:rPr>
          <w:rFonts w:ascii="Calibri" w:eastAsia="Calibri" w:hAnsi="Calibri" w:cs="Times New Roman"/>
        </w:rPr>
      </w:pPr>
    </w:p>
    <w:p w14:paraId="732D8B0B" w14:textId="77777777" w:rsidR="00DB104B" w:rsidRPr="00381E41" w:rsidRDefault="00DB104B" w:rsidP="00DB104B">
      <w:pPr>
        <w:spacing w:after="0"/>
        <w:rPr>
          <w:rFonts w:ascii="Calibri" w:eastAsia="Calibri" w:hAnsi="Calibri" w:cs="Times New Roman"/>
        </w:rPr>
      </w:pPr>
    </w:p>
    <w:p w14:paraId="353C079A" w14:textId="77777777" w:rsidR="00DB104B" w:rsidRPr="00381E41" w:rsidRDefault="00DB104B" w:rsidP="00DB104B">
      <w:pPr>
        <w:spacing w:after="0"/>
        <w:rPr>
          <w:rFonts w:ascii="Calibri" w:eastAsia="Calibri" w:hAnsi="Calibri" w:cs="Times New Roman"/>
        </w:rPr>
      </w:pPr>
    </w:p>
    <w:p w14:paraId="5AFC7A48" w14:textId="77777777" w:rsidR="00DB104B" w:rsidRPr="00381E41" w:rsidRDefault="00DB104B" w:rsidP="00DB104B">
      <w:pPr>
        <w:spacing w:after="0"/>
        <w:rPr>
          <w:rFonts w:ascii="Calibri" w:eastAsia="Calibri" w:hAnsi="Calibri" w:cs="Times New Roman"/>
        </w:rPr>
      </w:pPr>
      <w:r w:rsidRPr="00381E41">
        <w:rPr>
          <w:rFonts w:ascii="Calibri" w:eastAsia="Calibri" w:hAnsi="Calibri" w:cs="Times New Roman"/>
        </w:rPr>
        <w:t>Signature: __________________________</w:t>
      </w:r>
      <w:r w:rsidRPr="00381E41">
        <w:rPr>
          <w:rFonts w:ascii="Calibri" w:eastAsia="Calibri" w:hAnsi="Calibri" w:cs="Times New Roman"/>
        </w:rPr>
        <w:tab/>
      </w:r>
      <w:r w:rsidRPr="00381E41">
        <w:rPr>
          <w:rFonts w:ascii="Calibri" w:eastAsia="Calibri" w:hAnsi="Calibri" w:cs="Times New Roman"/>
        </w:rPr>
        <w:tab/>
        <w:t>Date: __________________________________</w:t>
      </w:r>
    </w:p>
    <w:p w14:paraId="22EC061B" w14:textId="77777777" w:rsidR="00DB104B" w:rsidRPr="00381E41" w:rsidRDefault="00DB104B" w:rsidP="00DB104B">
      <w:pPr>
        <w:spacing w:after="0"/>
        <w:rPr>
          <w:rFonts w:ascii="Calibri" w:eastAsia="Calibri" w:hAnsi="Calibri" w:cs="Times New Roman"/>
        </w:rPr>
      </w:pPr>
    </w:p>
    <w:p w14:paraId="53B30D81" w14:textId="77777777" w:rsidR="00DB104B" w:rsidRDefault="00DB104B" w:rsidP="00DB104B">
      <w:pPr>
        <w:pStyle w:val="PlainText"/>
        <w:rPr>
          <w:rFonts w:ascii="Calibri" w:eastAsia="Calibri" w:hAnsi="Calibri" w:cs="Times New Roman"/>
          <w:sz w:val="22"/>
          <w:szCs w:val="22"/>
          <w:lang w:val="en-CA" w:eastAsia="en-US"/>
        </w:rPr>
      </w:pPr>
      <w:r w:rsidRPr="00381E41">
        <w:rPr>
          <w:rFonts w:ascii="Calibri" w:eastAsia="Calibri" w:hAnsi="Calibri" w:cs="Times New Roman"/>
          <w:sz w:val="22"/>
          <w:szCs w:val="22"/>
          <w:lang w:val="en-CA" w:eastAsia="en-US"/>
        </w:rPr>
        <w:t xml:space="preserve">Thank you for your support. Should you have any questions, you are always welcome to contact me via e-mail at </w:t>
      </w:r>
      <w:hyperlink r:id="rId13" w:history="1">
        <w:r w:rsidRPr="00381E41">
          <w:rPr>
            <w:rFonts w:ascii="Calibri" w:eastAsia="Calibri" w:hAnsi="Calibri" w:cs="Times New Roman"/>
            <w:color w:val="0000FF" w:themeColor="hyperlink"/>
            <w:sz w:val="22"/>
            <w:szCs w:val="22"/>
            <w:u w:val="single"/>
            <w:lang w:val="en-CA" w:eastAsia="en-US"/>
          </w:rPr>
          <w:t>rmueller@sd43.bc.ca</w:t>
        </w:r>
      </w:hyperlink>
    </w:p>
    <w:p w14:paraId="1719E396" w14:textId="77777777" w:rsidR="00DB104B" w:rsidRDefault="00DB104B" w:rsidP="00DB104B">
      <w:pPr>
        <w:pStyle w:val="PlainText"/>
        <w:rPr>
          <w:rFonts w:ascii="Calibri" w:eastAsia="Calibri" w:hAnsi="Calibri" w:cs="Times New Roman"/>
          <w:sz w:val="22"/>
          <w:szCs w:val="22"/>
          <w:lang w:val="en-CA" w:eastAsia="en-US"/>
        </w:rPr>
      </w:pPr>
    </w:p>
    <w:p w14:paraId="2A402F5E" w14:textId="50D30C27" w:rsidR="00DB104B" w:rsidRPr="00DB104B" w:rsidRDefault="00DB104B" w:rsidP="00DB104B">
      <w:pPr>
        <w:rPr>
          <w:rFonts w:ascii="Calibri" w:eastAsia="Calibri" w:hAnsi="Calibri" w:cs="Times New Roman"/>
        </w:rPr>
      </w:pPr>
    </w:p>
    <w:sectPr w:rsidR="00DB104B" w:rsidRPr="00DB104B" w:rsidSect="00B53C83">
      <w:type w:val="continuous"/>
      <w:pgSz w:w="12240" w:h="15840"/>
      <w:pgMar w:top="567" w:right="567"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20000287" w:usb1="00000001"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DE7"/>
    <w:multiLevelType w:val="hybridMultilevel"/>
    <w:tmpl w:val="3F60D4F2"/>
    <w:lvl w:ilvl="0" w:tplc="255C923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21C6530B"/>
    <w:multiLevelType w:val="hybridMultilevel"/>
    <w:tmpl w:val="31027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ED3F8B"/>
    <w:multiLevelType w:val="hybridMultilevel"/>
    <w:tmpl w:val="E18070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0ED5F42"/>
    <w:multiLevelType w:val="multilevel"/>
    <w:tmpl w:val="6BBA3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3770B0"/>
    <w:multiLevelType w:val="hybridMultilevel"/>
    <w:tmpl w:val="C128B710"/>
    <w:lvl w:ilvl="0" w:tplc="FD0AED3C">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8E409D0"/>
    <w:multiLevelType w:val="hybridMultilevel"/>
    <w:tmpl w:val="EFC0472A"/>
    <w:lvl w:ilvl="0" w:tplc="85F0D3D8">
      <w:start w:val="1"/>
      <w:numFmt w:val="bullet"/>
      <w:lvlText w:val="-"/>
      <w:lvlJc w:val="left"/>
      <w:pPr>
        <w:ind w:left="720" w:hanging="360"/>
      </w:pPr>
      <w:rPr>
        <w:rFonts w:ascii="Calibri" w:eastAsia="Calibri" w:hAnsi="Calibri" w:cs="Calibri"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9406679"/>
    <w:multiLevelType w:val="hybridMultilevel"/>
    <w:tmpl w:val="FF7269D8"/>
    <w:lvl w:ilvl="0" w:tplc="C338C898">
      <w:start w:val="1"/>
      <w:numFmt w:val="bullet"/>
      <w:lvlText w:val="-"/>
      <w:lvlJc w:val="left"/>
      <w:pPr>
        <w:ind w:left="405" w:hanging="360"/>
      </w:pPr>
      <w:rPr>
        <w:rFonts w:ascii="Calibri" w:eastAsiaTheme="minorHAnsi" w:hAnsi="Calibri" w:cstheme="minorBidi" w:hint="default"/>
      </w:rPr>
    </w:lvl>
    <w:lvl w:ilvl="1" w:tplc="10090003" w:tentative="1">
      <w:start w:val="1"/>
      <w:numFmt w:val="bullet"/>
      <w:lvlText w:val="o"/>
      <w:lvlJc w:val="left"/>
      <w:pPr>
        <w:ind w:left="1125" w:hanging="360"/>
      </w:pPr>
      <w:rPr>
        <w:rFonts w:ascii="Courier New" w:hAnsi="Courier New" w:cs="Courier New" w:hint="default"/>
      </w:rPr>
    </w:lvl>
    <w:lvl w:ilvl="2" w:tplc="10090005" w:tentative="1">
      <w:start w:val="1"/>
      <w:numFmt w:val="bullet"/>
      <w:lvlText w:val=""/>
      <w:lvlJc w:val="left"/>
      <w:pPr>
        <w:ind w:left="1845" w:hanging="360"/>
      </w:pPr>
      <w:rPr>
        <w:rFonts w:ascii="Wingdings" w:hAnsi="Wingdings" w:hint="default"/>
      </w:rPr>
    </w:lvl>
    <w:lvl w:ilvl="3" w:tplc="10090001" w:tentative="1">
      <w:start w:val="1"/>
      <w:numFmt w:val="bullet"/>
      <w:lvlText w:val=""/>
      <w:lvlJc w:val="left"/>
      <w:pPr>
        <w:ind w:left="2565" w:hanging="360"/>
      </w:pPr>
      <w:rPr>
        <w:rFonts w:ascii="Symbol" w:hAnsi="Symbol" w:hint="default"/>
      </w:rPr>
    </w:lvl>
    <w:lvl w:ilvl="4" w:tplc="10090003" w:tentative="1">
      <w:start w:val="1"/>
      <w:numFmt w:val="bullet"/>
      <w:lvlText w:val="o"/>
      <w:lvlJc w:val="left"/>
      <w:pPr>
        <w:ind w:left="3285" w:hanging="360"/>
      </w:pPr>
      <w:rPr>
        <w:rFonts w:ascii="Courier New" w:hAnsi="Courier New" w:cs="Courier New" w:hint="default"/>
      </w:rPr>
    </w:lvl>
    <w:lvl w:ilvl="5" w:tplc="10090005" w:tentative="1">
      <w:start w:val="1"/>
      <w:numFmt w:val="bullet"/>
      <w:lvlText w:val=""/>
      <w:lvlJc w:val="left"/>
      <w:pPr>
        <w:ind w:left="4005" w:hanging="360"/>
      </w:pPr>
      <w:rPr>
        <w:rFonts w:ascii="Wingdings" w:hAnsi="Wingdings" w:hint="default"/>
      </w:rPr>
    </w:lvl>
    <w:lvl w:ilvl="6" w:tplc="10090001" w:tentative="1">
      <w:start w:val="1"/>
      <w:numFmt w:val="bullet"/>
      <w:lvlText w:val=""/>
      <w:lvlJc w:val="left"/>
      <w:pPr>
        <w:ind w:left="4725" w:hanging="360"/>
      </w:pPr>
      <w:rPr>
        <w:rFonts w:ascii="Symbol" w:hAnsi="Symbol" w:hint="default"/>
      </w:rPr>
    </w:lvl>
    <w:lvl w:ilvl="7" w:tplc="10090003" w:tentative="1">
      <w:start w:val="1"/>
      <w:numFmt w:val="bullet"/>
      <w:lvlText w:val="o"/>
      <w:lvlJc w:val="left"/>
      <w:pPr>
        <w:ind w:left="5445" w:hanging="360"/>
      </w:pPr>
      <w:rPr>
        <w:rFonts w:ascii="Courier New" w:hAnsi="Courier New" w:cs="Courier New" w:hint="default"/>
      </w:rPr>
    </w:lvl>
    <w:lvl w:ilvl="8" w:tplc="10090005" w:tentative="1">
      <w:start w:val="1"/>
      <w:numFmt w:val="bullet"/>
      <w:lvlText w:val=""/>
      <w:lvlJc w:val="left"/>
      <w:pPr>
        <w:ind w:left="6165" w:hanging="360"/>
      </w:pPr>
      <w:rPr>
        <w:rFonts w:ascii="Wingdings" w:hAnsi="Wingdings" w:hint="default"/>
      </w:rPr>
    </w:lvl>
  </w:abstractNum>
  <w:num w:numId="1" w16cid:durableId="69736987">
    <w:abstractNumId w:val="3"/>
  </w:num>
  <w:num w:numId="2" w16cid:durableId="1226062906">
    <w:abstractNumId w:val="0"/>
  </w:num>
  <w:num w:numId="3" w16cid:durableId="1785540860">
    <w:abstractNumId w:val="1"/>
  </w:num>
  <w:num w:numId="4" w16cid:durableId="729228878">
    <w:abstractNumId w:val="2"/>
  </w:num>
  <w:num w:numId="5" w16cid:durableId="856232736">
    <w:abstractNumId w:val="6"/>
  </w:num>
  <w:num w:numId="6" w16cid:durableId="479882288">
    <w:abstractNumId w:val="4"/>
  </w:num>
  <w:num w:numId="7" w16cid:durableId="1310866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16E"/>
    <w:rsid w:val="0001700B"/>
    <w:rsid w:val="000300E7"/>
    <w:rsid w:val="000359A2"/>
    <w:rsid w:val="00063318"/>
    <w:rsid w:val="000712D7"/>
    <w:rsid w:val="0008219E"/>
    <w:rsid w:val="00086FFF"/>
    <w:rsid w:val="00090930"/>
    <w:rsid w:val="000D5C60"/>
    <w:rsid w:val="000E353C"/>
    <w:rsid w:val="000F6584"/>
    <w:rsid w:val="00102E75"/>
    <w:rsid w:val="00136EC1"/>
    <w:rsid w:val="001577BC"/>
    <w:rsid w:val="00157BD5"/>
    <w:rsid w:val="00180114"/>
    <w:rsid w:val="00183FA5"/>
    <w:rsid w:val="00184026"/>
    <w:rsid w:val="00193A19"/>
    <w:rsid w:val="001A4F64"/>
    <w:rsid w:val="001C5952"/>
    <w:rsid w:val="001C6B0E"/>
    <w:rsid w:val="001D1692"/>
    <w:rsid w:val="001E6D2A"/>
    <w:rsid w:val="00240E13"/>
    <w:rsid w:val="0027454F"/>
    <w:rsid w:val="00281B12"/>
    <w:rsid w:val="002A1F8C"/>
    <w:rsid w:val="002C39BF"/>
    <w:rsid w:val="002D0E6A"/>
    <w:rsid w:val="002F2845"/>
    <w:rsid w:val="002F4785"/>
    <w:rsid w:val="00307202"/>
    <w:rsid w:val="00316A3F"/>
    <w:rsid w:val="003322B0"/>
    <w:rsid w:val="003473BA"/>
    <w:rsid w:val="003505D4"/>
    <w:rsid w:val="00354BCC"/>
    <w:rsid w:val="0036454A"/>
    <w:rsid w:val="00381E41"/>
    <w:rsid w:val="003A03EF"/>
    <w:rsid w:val="003B0673"/>
    <w:rsid w:val="003C714F"/>
    <w:rsid w:val="003D4B2A"/>
    <w:rsid w:val="003E3FEB"/>
    <w:rsid w:val="003E6A62"/>
    <w:rsid w:val="003F5206"/>
    <w:rsid w:val="00406D5F"/>
    <w:rsid w:val="00425B82"/>
    <w:rsid w:val="0042738C"/>
    <w:rsid w:val="0042799A"/>
    <w:rsid w:val="00444A44"/>
    <w:rsid w:val="00447598"/>
    <w:rsid w:val="00455BE5"/>
    <w:rsid w:val="004749C5"/>
    <w:rsid w:val="0048282C"/>
    <w:rsid w:val="00495353"/>
    <w:rsid w:val="004B5DCF"/>
    <w:rsid w:val="004D2854"/>
    <w:rsid w:val="004D4E46"/>
    <w:rsid w:val="004E5E2C"/>
    <w:rsid w:val="004E6F2D"/>
    <w:rsid w:val="004E76FF"/>
    <w:rsid w:val="00507888"/>
    <w:rsid w:val="005103A7"/>
    <w:rsid w:val="00512B48"/>
    <w:rsid w:val="005171A2"/>
    <w:rsid w:val="005262C5"/>
    <w:rsid w:val="00531D27"/>
    <w:rsid w:val="00540197"/>
    <w:rsid w:val="00540626"/>
    <w:rsid w:val="0056092F"/>
    <w:rsid w:val="00564000"/>
    <w:rsid w:val="005679D6"/>
    <w:rsid w:val="005800A0"/>
    <w:rsid w:val="005A4242"/>
    <w:rsid w:val="005B2C3D"/>
    <w:rsid w:val="005D6FEA"/>
    <w:rsid w:val="005F7BD3"/>
    <w:rsid w:val="0061346D"/>
    <w:rsid w:val="006163C2"/>
    <w:rsid w:val="00627B9F"/>
    <w:rsid w:val="00640B7E"/>
    <w:rsid w:val="00696673"/>
    <w:rsid w:val="006C214A"/>
    <w:rsid w:val="006C4620"/>
    <w:rsid w:val="007016F8"/>
    <w:rsid w:val="00704388"/>
    <w:rsid w:val="00724267"/>
    <w:rsid w:val="00755D13"/>
    <w:rsid w:val="00760630"/>
    <w:rsid w:val="007664A8"/>
    <w:rsid w:val="00772F00"/>
    <w:rsid w:val="0079263D"/>
    <w:rsid w:val="00797657"/>
    <w:rsid w:val="007A7097"/>
    <w:rsid w:val="007E0D11"/>
    <w:rsid w:val="007F4705"/>
    <w:rsid w:val="007F73A7"/>
    <w:rsid w:val="0080039B"/>
    <w:rsid w:val="00830343"/>
    <w:rsid w:val="00832E5D"/>
    <w:rsid w:val="0084191E"/>
    <w:rsid w:val="00850B31"/>
    <w:rsid w:val="0085308F"/>
    <w:rsid w:val="00861193"/>
    <w:rsid w:val="00864532"/>
    <w:rsid w:val="008D638B"/>
    <w:rsid w:val="008E3072"/>
    <w:rsid w:val="008E520C"/>
    <w:rsid w:val="008E5AC8"/>
    <w:rsid w:val="008E6228"/>
    <w:rsid w:val="00910EAA"/>
    <w:rsid w:val="00914D90"/>
    <w:rsid w:val="009210E2"/>
    <w:rsid w:val="00923349"/>
    <w:rsid w:val="00930DD2"/>
    <w:rsid w:val="0094001C"/>
    <w:rsid w:val="0094196F"/>
    <w:rsid w:val="0096733B"/>
    <w:rsid w:val="009742D2"/>
    <w:rsid w:val="0099362E"/>
    <w:rsid w:val="0099528E"/>
    <w:rsid w:val="00995AB4"/>
    <w:rsid w:val="009B3F37"/>
    <w:rsid w:val="009C06B4"/>
    <w:rsid w:val="009C5985"/>
    <w:rsid w:val="009C6547"/>
    <w:rsid w:val="009D090E"/>
    <w:rsid w:val="009E4A9C"/>
    <w:rsid w:val="009E763D"/>
    <w:rsid w:val="00A0385F"/>
    <w:rsid w:val="00A1415F"/>
    <w:rsid w:val="00A201CD"/>
    <w:rsid w:val="00A36453"/>
    <w:rsid w:val="00A37FCB"/>
    <w:rsid w:val="00A43773"/>
    <w:rsid w:val="00A52D59"/>
    <w:rsid w:val="00A64CEF"/>
    <w:rsid w:val="00A6516E"/>
    <w:rsid w:val="00A82EA4"/>
    <w:rsid w:val="00A84B64"/>
    <w:rsid w:val="00A95CCC"/>
    <w:rsid w:val="00A97509"/>
    <w:rsid w:val="00AC1A5C"/>
    <w:rsid w:val="00AE2873"/>
    <w:rsid w:val="00AE76F5"/>
    <w:rsid w:val="00B239CB"/>
    <w:rsid w:val="00B52C51"/>
    <w:rsid w:val="00B53C83"/>
    <w:rsid w:val="00B61D0E"/>
    <w:rsid w:val="00B7085D"/>
    <w:rsid w:val="00B7405E"/>
    <w:rsid w:val="00B858EB"/>
    <w:rsid w:val="00BA50A8"/>
    <w:rsid w:val="00BA7E11"/>
    <w:rsid w:val="00BC3157"/>
    <w:rsid w:val="00BC36D6"/>
    <w:rsid w:val="00BD37A2"/>
    <w:rsid w:val="00BD39C5"/>
    <w:rsid w:val="00BE1580"/>
    <w:rsid w:val="00BF2E3B"/>
    <w:rsid w:val="00C21DD9"/>
    <w:rsid w:val="00C3533C"/>
    <w:rsid w:val="00C5428C"/>
    <w:rsid w:val="00C76C1E"/>
    <w:rsid w:val="00C85A76"/>
    <w:rsid w:val="00C87F9C"/>
    <w:rsid w:val="00CA0831"/>
    <w:rsid w:val="00CB2D2E"/>
    <w:rsid w:val="00CC34D3"/>
    <w:rsid w:val="00CD424C"/>
    <w:rsid w:val="00D01C29"/>
    <w:rsid w:val="00D02C8C"/>
    <w:rsid w:val="00D0564A"/>
    <w:rsid w:val="00D44740"/>
    <w:rsid w:val="00D46CC8"/>
    <w:rsid w:val="00D53077"/>
    <w:rsid w:val="00D6711B"/>
    <w:rsid w:val="00D76106"/>
    <w:rsid w:val="00D904FF"/>
    <w:rsid w:val="00D93CC1"/>
    <w:rsid w:val="00DB104B"/>
    <w:rsid w:val="00DC4278"/>
    <w:rsid w:val="00DD461E"/>
    <w:rsid w:val="00DF3887"/>
    <w:rsid w:val="00E30639"/>
    <w:rsid w:val="00E32C9D"/>
    <w:rsid w:val="00E33B4B"/>
    <w:rsid w:val="00E42854"/>
    <w:rsid w:val="00E5173F"/>
    <w:rsid w:val="00E54FAD"/>
    <w:rsid w:val="00E72759"/>
    <w:rsid w:val="00E84010"/>
    <w:rsid w:val="00ED2C20"/>
    <w:rsid w:val="00ED31D9"/>
    <w:rsid w:val="00ED4672"/>
    <w:rsid w:val="00F02F19"/>
    <w:rsid w:val="00F467DC"/>
    <w:rsid w:val="00F933CD"/>
    <w:rsid w:val="00FA6CC1"/>
    <w:rsid w:val="00FB3B95"/>
    <w:rsid w:val="00FB468A"/>
    <w:rsid w:val="00FC5B25"/>
    <w:rsid w:val="00FF55B4"/>
    <w:rsid w:val="00FF6D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A3F0"/>
  <w15:docId w15:val="{8564D22E-FD17-45A5-9095-9C4F3278B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51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16E"/>
    <w:rPr>
      <w:rFonts w:ascii="Tahoma" w:hAnsi="Tahoma" w:cs="Tahoma"/>
      <w:sz w:val="16"/>
      <w:szCs w:val="16"/>
    </w:rPr>
  </w:style>
  <w:style w:type="paragraph" w:styleId="NoSpacing">
    <w:name w:val="No Spacing"/>
    <w:uiPriority w:val="1"/>
    <w:qFormat/>
    <w:rsid w:val="00A43773"/>
    <w:pPr>
      <w:spacing w:after="0" w:line="240" w:lineRule="auto"/>
    </w:pPr>
  </w:style>
  <w:style w:type="paragraph" w:styleId="PlainText">
    <w:name w:val="Plain Text"/>
    <w:basedOn w:val="Normal"/>
    <w:link w:val="PlainTextChar"/>
    <w:rsid w:val="00184026"/>
    <w:pPr>
      <w:spacing w:after="0" w:line="240" w:lineRule="auto"/>
    </w:pPr>
    <w:rPr>
      <w:rFonts w:ascii="Courier New" w:eastAsia="SimSun" w:hAnsi="Courier New" w:cs="Courier New"/>
      <w:sz w:val="20"/>
      <w:szCs w:val="20"/>
      <w:lang w:val="en-US" w:eastAsia="zh-CN"/>
    </w:rPr>
  </w:style>
  <w:style w:type="character" w:customStyle="1" w:styleId="PlainTextChar">
    <w:name w:val="Plain Text Char"/>
    <w:basedOn w:val="DefaultParagraphFont"/>
    <w:link w:val="PlainText"/>
    <w:rsid w:val="00184026"/>
    <w:rPr>
      <w:rFonts w:ascii="Courier New" w:eastAsia="SimSun" w:hAnsi="Courier New" w:cs="Courier New"/>
      <w:sz w:val="20"/>
      <w:szCs w:val="20"/>
      <w:lang w:val="en-US" w:eastAsia="zh-CN"/>
    </w:rPr>
  </w:style>
  <w:style w:type="character" w:styleId="Hyperlink">
    <w:name w:val="Hyperlink"/>
    <w:basedOn w:val="DefaultParagraphFont"/>
    <w:uiPriority w:val="99"/>
    <w:unhideWhenUsed/>
    <w:rsid w:val="00184026"/>
    <w:rPr>
      <w:color w:val="0000FF" w:themeColor="hyperlink"/>
      <w:u w:val="single"/>
    </w:rPr>
  </w:style>
  <w:style w:type="paragraph" w:customStyle="1" w:styleId="Default">
    <w:name w:val="Default"/>
    <w:rsid w:val="00B239CB"/>
    <w:pPr>
      <w:autoSpaceDE w:val="0"/>
      <w:autoSpaceDN w:val="0"/>
      <w:adjustRightInd w:val="0"/>
      <w:spacing w:after="0" w:line="240" w:lineRule="auto"/>
    </w:pPr>
    <w:rPr>
      <w:rFonts w:ascii="Arial" w:eastAsiaTheme="minorEastAsia" w:hAnsi="Arial" w:cs="Arial"/>
      <w:color w:val="000000"/>
      <w:sz w:val="24"/>
      <w:szCs w:val="24"/>
      <w:lang w:eastAsia="ko-KR"/>
    </w:rPr>
  </w:style>
  <w:style w:type="table" w:styleId="TableGrid">
    <w:name w:val="Table Grid"/>
    <w:basedOn w:val="TableNormal"/>
    <w:uiPriority w:val="59"/>
    <w:rsid w:val="00B239CB"/>
    <w:pPr>
      <w:spacing w:after="0" w:line="240" w:lineRule="auto"/>
    </w:pPr>
    <w:rPr>
      <w:rFonts w:eastAsiaTheme="minorEastAsia"/>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
    <w:name w:val="Pa2"/>
    <w:basedOn w:val="Default"/>
    <w:next w:val="Default"/>
    <w:uiPriority w:val="99"/>
    <w:rsid w:val="004B5DCF"/>
    <w:pPr>
      <w:spacing w:line="381" w:lineRule="atLeast"/>
    </w:pPr>
    <w:rPr>
      <w:rFonts w:ascii="Myriad Pro" w:hAnsi="Myriad Pro" w:cstheme="minorBidi"/>
      <w:color w:val="auto"/>
    </w:rPr>
  </w:style>
  <w:style w:type="paragraph" w:customStyle="1" w:styleId="Pa9">
    <w:name w:val="Pa9"/>
    <w:basedOn w:val="Default"/>
    <w:next w:val="Default"/>
    <w:uiPriority w:val="99"/>
    <w:rsid w:val="004B5DCF"/>
    <w:pPr>
      <w:spacing w:line="281" w:lineRule="atLeast"/>
    </w:pPr>
    <w:rPr>
      <w:rFonts w:ascii="Myriad Pro" w:hAnsi="Myriad Pro" w:cstheme="minorBidi"/>
      <w:color w:val="auto"/>
    </w:rPr>
  </w:style>
  <w:style w:type="paragraph" w:customStyle="1" w:styleId="Pa8">
    <w:name w:val="Pa8"/>
    <w:basedOn w:val="Default"/>
    <w:next w:val="Default"/>
    <w:uiPriority w:val="99"/>
    <w:rsid w:val="004B5DCF"/>
    <w:pPr>
      <w:spacing w:line="191" w:lineRule="atLeast"/>
    </w:pPr>
    <w:rPr>
      <w:rFonts w:ascii="Myriad Pro" w:hAnsi="Myriad Pro" w:cstheme="minorBidi"/>
      <w:color w:val="auto"/>
    </w:rPr>
  </w:style>
  <w:style w:type="character" w:customStyle="1" w:styleId="A6">
    <w:name w:val="A6"/>
    <w:uiPriority w:val="99"/>
    <w:rsid w:val="004B5DCF"/>
    <w:rPr>
      <w:rFonts w:cs="Myriad Pro"/>
      <w:b/>
      <w:bCs/>
      <w:color w:val="000000"/>
      <w:sz w:val="28"/>
      <w:szCs w:val="28"/>
    </w:rPr>
  </w:style>
  <w:style w:type="paragraph" w:styleId="ListParagraph">
    <w:name w:val="List Paragraph"/>
    <w:basedOn w:val="Normal"/>
    <w:uiPriority w:val="34"/>
    <w:qFormat/>
    <w:rsid w:val="00425B82"/>
    <w:pPr>
      <w:ind w:left="720"/>
      <w:contextualSpacing/>
    </w:pPr>
  </w:style>
  <w:style w:type="character" w:styleId="UnresolvedMention">
    <w:name w:val="Unresolved Mention"/>
    <w:basedOn w:val="DefaultParagraphFont"/>
    <w:uiPriority w:val="99"/>
    <w:semiHidden/>
    <w:unhideWhenUsed/>
    <w:rsid w:val="00C76C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21276">
      <w:bodyDiv w:val="1"/>
      <w:marLeft w:val="0"/>
      <w:marRight w:val="0"/>
      <w:marTop w:val="0"/>
      <w:marBottom w:val="0"/>
      <w:divBdr>
        <w:top w:val="none" w:sz="0" w:space="0" w:color="auto"/>
        <w:left w:val="none" w:sz="0" w:space="0" w:color="auto"/>
        <w:bottom w:val="none" w:sz="0" w:space="0" w:color="auto"/>
        <w:right w:val="none" w:sz="0" w:space="0" w:color="auto"/>
      </w:divBdr>
    </w:div>
    <w:div w:id="553467807">
      <w:bodyDiv w:val="1"/>
      <w:marLeft w:val="0"/>
      <w:marRight w:val="0"/>
      <w:marTop w:val="0"/>
      <w:marBottom w:val="0"/>
      <w:divBdr>
        <w:top w:val="none" w:sz="0" w:space="0" w:color="auto"/>
        <w:left w:val="none" w:sz="0" w:space="0" w:color="auto"/>
        <w:bottom w:val="none" w:sz="0" w:space="0" w:color="auto"/>
        <w:right w:val="none" w:sz="0" w:space="0" w:color="auto"/>
      </w:divBdr>
    </w:div>
    <w:div w:id="989476846">
      <w:bodyDiv w:val="1"/>
      <w:marLeft w:val="0"/>
      <w:marRight w:val="0"/>
      <w:marTop w:val="0"/>
      <w:marBottom w:val="0"/>
      <w:divBdr>
        <w:top w:val="none" w:sz="0" w:space="0" w:color="auto"/>
        <w:left w:val="none" w:sz="0" w:space="0" w:color="auto"/>
        <w:bottom w:val="none" w:sz="0" w:space="0" w:color="auto"/>
        <w:right w:val="none" w:sz="0" w:space="0" w:color="auto"/>
      </w:divBdr>
    </w:div>
    <w:div w:id="1237285448">
      <w:bodyDiv w:val="1"/>
      <w:marLeft w:val="0"/>
      <w:marRight w:val="0"/>
      <w:marTop w:val="0"/>
      <w:marBottom w:val="0"/>
      <w:divBdr>
        <w:top w:val="none" w:sz="0" w:space="0" w:color="auto"/>
        <w:left w:val="none" w:sz="0" w:space="0" w:color="auto"/>
        <w:bottom w:val="none" w:sz="0" w:space="0" w:color="auto"/>
        <w:right w:val="none" w:sz="0" w:space="0" w:color="auto"/>
      </w:divBdr>
    </w:div>
    <w:div w:id="1699117944">
      <w:bodyDiv w:val="1"/>
      <w:marLeft w:val="0"/>
      <w:marRight w:val="0"/>
      <w:marTop w:val="0"/>
      <w:marBottom w:val="0"/>
      <w:divBdr>
        <w:top w:val="none" w:sz="0" w:space="0" w:color="auto"/>
        <w:left w:val="none" w:sz="0" w:space="0" w:color="auto"/>
        <w:bottom w:val="none" w:sz="0" w:space="0" w:color="auto"/>
        <w:right w:val="none" w:sz="0" w:space="0" w:color="auto"/>
      </w:divBdr>
    </w:div>
    <w:div w:id="1880698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svg"/><Relationship Id="rId13" Type="http://schemas.openxmlformats.org/officeDocument/2006/relationships/hyperlink" Target="mailto:rmueller@sd43.bc.ca"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image" Target="media/image6.sv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mailto:rmueller@sd43.bc.ca"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9</Pages>
  <Words>3128</Words>
  <Characters>17836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Stockley, Brittany</dc:creator>
  <cp:lastModifiedBy>Mueller, Rebecca</cp:lastModifiedBy>
  <cp:revision>32</cp:revision>
  <cp:lastPrinted>2026-09-01T21:04:00Z</cp:lastPrinted>
  <dcterms:created xsi:type="dcterms:W3CDTF">2026-09-01T20:33:00Z</dcterms:created>
  <dcterms:modified xsi:type="dcterms:W3CDTF">2026-09-01T21:18:00Z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f96a5d-77da-4993-b431-64db1bc697e2_Enabled">
    <vt:lpwstr>true</vt:lpwstr>
  </property>
  <property fmtid="{D5CDD505-2E9C-101B-9397-08002B2CF9AE}" pid="3" name="MSIP_Label_67f96a5d-77da-4993-b431-64db1bc697e2_SetDate">
    <vt:lpwstr>2026-01-23T22:34:28Z</vt:lpwstr>
  </property>
  <property fmtid="{D5CDD505-2E9C-101B-9397-08002B2CF9AE}" pid="4" name="MSIP_Label_67f96a5d-77da-4993-b431-64db1bc697e2_Method">
    <vt:lpwstr>Standard</vt:lpwstr>
  </property>
  <property fmtid="{D5CDD505-2E9C-101B-9397-08002B2CF9AE}" pid="5" name="MSIP_Label_67f96a5d-77da-4993-b431-64db1bc697e2_Name">
    <vt:lpwstr>Sensitive - Internal Only</vt:lpwstr>
  </property>
  <property fmtid="{D5CDD505-2E9C-101B-9397-08002B2CF9AE}" pid="6" name="MSIP_Label_67f96a5d-77da-4993-b431-64db1bc697e2_SiteId">
    <vt:lpwstr>d9658cef-0292-4252-9925-6442de24a44b</vt:lpwstr>
  </property>
  <property fmtid="{D5CDD505-2E9C-101B-9397-08002B2CF9AE}" pid="7" name="MSIP_Label_67f96a5d-77da-4993-b431-64db1bc697e2_ActionId">
    <vt:lpwstr>9529114f-cf1f-4f50-a070-bb6437c9adb3</vt:lpwstr>
  </property>
  <property fmtid="{D5CDD505-2E9C-101B-9397-08002B2CF9AE}" pid="8" name="MSIP_Label_67f96a5d-77da-4993-b431-64db1bc697e2_ContentBits">
    <vt:lpwstr>0</vt:lpwstr>
  </property>
  <property fmtid="{D5CDD505-2E9C-101B-9397-08002B2CF9AE}" pid="9" name="MSIP_Label_67f96a5d-77da-4993-b431-64db1bc697e2_Tag">
    <vt:lpwstr>10, 3, 0, 1</vt:lpwstr>
  </property>
</Properties>
</file>